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4AA" w:rsidRDefault="00A224AA" w:rsidP="00A224AA">
      <w:pPr>
        <w:pStyle w:val="1"/>
        <w:rPr>
          <w:rFonts w:hint="eastAsia"/>
          <w:sz w:val="36"/>
        </w:rPr>
      </w:pPr>
      <w:bookmarkStart w:id="0" w:name="_Toc450251091"/>
      <w:r w:rsidRPr="00AB31DF">
        <w:rPr>
          <w:rFonts w:hint="eastAsia"/>
          <w:sz w:val="36"/>
        </w:rPr>
        <w:t>上海市</w:t>
      </w:r>
      <w:r w:rsidRPr="00C83E0F">
        <w:rPr>
          <w:rFonts w:hint="eastAsia"/>
          <w:sz w:val="36"/>
        </w:rPr>
        <w:t>附件</w:t>
      </w:r>
      <w:r>
        <w:rPr>
          <w:rFonts w:hint="eastAsia"/>
          <w:sz w:val="36"/>
        </w:rPr>
        <w:t>4</w:t>
      </w:r>
      <w:r w:rsidRPr="00C83E0F">
        <w:rPr>
          <w:rFonts w:hint="eastAsia"/>
          <w:sz w:val="36"/>
        </w:rPr>
        <w:t>：</w:t>
      </w:r>
      <w:bookmarkEnd w:id="0"/>
    </w:p>
    <w:p w:rsidR="00A224AA" w:rsidRPr="005F405A" w:rsidRDefault="00A224AA" w:rsidP="00A224AA">
      <w:pPr>
        <w:pStyle w:val="1"/>
        <w:jc w:val="center"/>
      </w:pPr>
      <w:bookmarkStart w:id="1" w:name="_Toc450251092"/>
      <w:r w:rsidRPr="005F405A">
        <w:rPr>
          <w:rFonts w:hint="eastAsia"/>
        </w:rPr>
        <w:t>市政养护定额费用计算规则（增值税）</w:t>
      </w:r>
      <w:bookmarkEnd w:id="1"/>
    </w:p>
    <w:p w:rsidR="00A224AA" w:rsidRPr="008270AC" w:rsidRDefault="00A224AA" w:rsidP="00A224AA">
      <w:pPr>
        <w:spacing w:before="240" w:line="360" w:lineRule="auto"/>
        <w:rPr>
          <w:rFonts w:ascii="黑体" w:eastAsia="黑体" w:hAnsi="黑体"/>
          <w:sz w:val="28"/>
          <w:szCs w:val="32"/>
        </w:rPr>
      </w:pPr>
      <w:r w:rsidRPr="008270AC">
        <w:rPr>
          <w:rFonts w:ascii="黑体" w:eastAsia="黑体" w:hAnsi="黑体" w:hint="eastAsia"/>
          <w:sz w:val="28"/>
          <w:szCs w:val="32"/>
        </w:rPr>
        <w:t>一、直接费</w:t>
      </w:r>
    </w:p>
    <w:p w:rsidR="00A224AA" w:rsidRPr="008270AC" w:rsidRDefault="00A224AA" w:rsidP="00A224AA">
      <w:pPr>
        <w:spacing w:line="360" w:lineRule="auto"/>
        <w:ind w:firstLineChars="200" w:firstLine="480"/>
        <w:rPr>
          <w:rFonts w:ascii="宋体" w:hAnsi="宋体"/>
          <w:sz w:val="24"/>
        </w:rPr>
      </w:pPr>
      <w:r w:rsidRPr="008270AC">
        <w:rPr>
          <w:rFonts w:ascii="宋体" w:hAnsi="宋体" w:hint="eastAsia"/>
          <w:sz w:val="24"/>
        </w:rPr>
        <w:t>（一）调整直接费定义</w:t>
      </w:r>
    </w:p>
    <w:p w:rsidR="00A224AA" w:rsidRPr="008270AC" w:rsidRDefault="00A224AA" w:rsidP="00A224AA">
      <w:pPr>
        <w:spacing w:line="360" w:lineRule="auto"/>
        <w:ind w:firstLineChars="200" w:firstLine="480"/>
        <w:rPr>
          <w:rFonts w:ascii="宋体" w:hAnsi="宋体"/>
          <w:sz w:val="24"/>
        </w:rPr>
      </w:pPr>
      <w:r w:rsidRPr="008270AC">
        <w:rPr>
          <w:rFonts w:ascii="宋体" w:hAnsi="宋体" w:hint="eastAsia"/>
          <w:sz w:val="24"/>
        </w:rPr>
        <w:t>直接费包括人工费、材料费、工程设备费和施工机具使用费，直接费中</w:t>
      </w:r>
      <w:r w:rsidRPr="008270AC">
        <w:rPr>
          <w:rFonts w:ascii="宋体" w:hAnsi="宋体"/>
          <w:sz w:val="24"/>
        </w:rPr>
        <w:t>不包含增值税可抵扣进项税额</w:t>
      </w:r>
      <w:r w:rsidRPr="008270AC">
        <w:rPr>
          <w:rFonts w:ascii="宋体" w:hAnsi="宋体" w:hint="eastAsia"/>
          <w:sz w:val="24"/>
        </w:rPr>
        <w:t>。</w:t>
      </w:r>
    </w:p>
    <w:p w:rsidR="00A224AA" w:rsidRPr="008270AC" w:rsidRDefault="00A224AA" w:rsidP="00A224AA">
      <w:pPr>
        <w:spacing w:line="360" w:lineRule="auto"/>
        <w:ind w:firstLineChars="200" w:firstLine="480"/>
        <w:rPr>
          <w:rFonts w:ascii="宋体" w:hAnsi="宋体"/>
          <w:sz w:val="24"/>
        </w:rPr>
      </w:pPr>
      <w:r w:rsidRPr="008270AC">
        <w:rPr>
          <w:rFonts w:ascii="宋体" w:hAnsi="宋体" w:hint="eastAsia"/>
          <w:sz w:val="24"/>
        </w:rPr>
        <w:t>（二）调整人工费</w:t>
      </w:r>
    </w:p>
    <w:p w:rsidR="00A224AA" w:rsidRPr="008270AC" w:rsidRDefault="00A224AA" w:rsidP="00A224AA">
      <w:pPr>
        <w:spacing w:line="360" w:lineRule="auto"/>
        <w:ind w:firstLineChars="200" w:firstLine="480"/>
        <w:rPr>
          <w:rFonts w:ascii="宋体" w:hAnsi="宋体"/>
          <w:sz w:val="24"/>
        </w:rPr>
      </w:pPr>
      <w:r w:rsidRPr="008270AC">
        <w:rPr>
          <w:rFonts w:ascii="宋体" w:hAnsi="宋体" w:hint="eastAsia"/>
          <w:sz w:val="24"/>
        </w:rPr>
        <w:t>将原人工费内容中的社会保险基金、住房公积金等归入规费项目内，危险作业意外伤害保险费、职工福利费、工会经费和职工教育经费等归入施工管理费项目内，其他内容及计算方法不变。</w:t>
      </w:r>
    </w:p>
    <w:p w:rsidR="00A224AA" w:rsidRPr="008270AC" w:rsidRDefault="00A224AA" w:rsidP="00A224AA">
      <w:pPr>
        <w:spacing w:line="360" w:lineRule="auto"/>
        <w:ind w:firstLineChars="200" w:firstLine="480"/>
        <w:rPr>
          <w:rFonts w:ascii="宋体" w:hAnsi="宋体"/>
          <w:sz w:val="24"/>
        </w:rPr>
      </w:pPr>
      <w:r w:rsidRPr="008270AC">
        <w:rPr>
          <w:rFonts w:ascii="宋体" w:hAnsi="宋体" w:hint="eastAsia"/>
          <w:sz w:val="24"/>
        </w:rPr>
        <w:t>（三）调整机械使用费</w:t>
      </w:r>
    </w:p>
    <w:p w:rsidR="00A224AA" w:rsidRPr="008270AC" w:rsidRDefault="00A224AA" w:rsidP="00A224AA">
      <w:pPr>
        <w:spacing w:line="360" w:lineRule="auto"/>
        <w:ind w:firstLineChars="200" w:firstLine="480"/>
        <w:rPr>
          <w:rFonts w:ascii="宋体" w:hAnsi="宋体"/>
          <w:sz w:val="24"/>
        </w:rPr>
      </w:pPr>
      <w:r w:rsidRPr="008270AC">
        <w:rPr>
          <w:rFonts w:ascii="宋体" w:hAnsi="宋体" w:hint="eastAsia"/>
          <w:sz w:val="24"/>
        </w:rPr>
        <w:t>机械使用费更改为施工机具使用费。原机械使用费内容中的养路费或道路建设车辆通行费取消。</w:t>
      </w:r>
    </w:p>
    <w:p w:rsidR="00A224AA" w:rsidRPr="008270AC" w:rsidRDefault="00A224AA" w:rsidP="00A224AA">
      <w:pPr>
        <w:spacing w:before="240" w:line="360" w:lineRule="auto"/>
        <w:rPr>
          <w:rFonts w:ascii="黑体" w:eastAsia="黑体" w:hAnsi="黑体"/>
          <w:sz w:val="28"/>
          <w:szCs w:val="32"/>
        </w:rPr>
      </w:pPr>
      <w:r w:rsidRPr="008270AC">
        <w:rPr>
          <w:rFonts w:ascii="黑体" w:eastAsia="黑体" w:hAnsi="黑体" w:hint="eastAsia"/>
          <w:sz w:val="28"/>
          <w:szCs w:val="32"/>
        </w:rPr>
        <w:t>二、施工管理费、利润</w:t>
      </w:r>
    </w:p>
    <w:p w:rsidR="00A224AA" w:rsidRPr="008270AC" w:rsidRDefault="00A224AA" w:rsidP="00A224AA">
      <w:pPr>
        <w:spacing w:line="360" w:lineRule="auto"/>
        <w:ind w:firstLineChars="200" w:firstLine="480"/>
        <w:rPr>
          <w:rFonts w:ascii="宋体" w:hAnsi="宋体"/>
          <w:sz w:val="24"/>
        </w:rPr>
      </w:pPr>
      <w:r w:rsidRPr="008270AC">
        <w:rPr>
          <w:rFonts w:ascii="宋体" w:hAnsi="宋体" w:hint="eastAsia"/>
          <w:sz w:val="24"/>
        </w:rPr>
        <w:t>施工管理费更名为企业管理费。</w:t>
      </w:r>
    </w:p>
    <w:p w:rsidR="00A224AA" w:rsidRPr="008270AC" w:rsidRDefault="00A224AA" w:rsidP="00A224AA">
      <w:pPr>
        <w:spacing w:line="360" w:lineRule="auto"/>
        <w:ind w:firstLineChars="200" w:firstLine="480"/>
        <w:rPr>
          <w:rFonts w:ascii="宋体" w:hAnsi="宋体"/>
          <w:sz w:val="24"/>
        </w:rPr>
      </w:pPr>
      <w:r w:rsidRPr="008270AC">
        <w:rPr>
          <w:rFonts w:ascii="宋体" w:hAnsi="宋体" w:hint="eastAsia"/>
          <w:sz w:val="24"/>
        </w:rPr>
        <w:t>施工管理费、利润合并为企业管理费和利润。</w:t>
      </w:r>
    </w:p>
    <w:p w:rsidR="00A224AA" w:rsidRPr="008270AC" w:rsidRDefault="00A224AA" w:rsidP="00A224AA">
      <w:pPr>
        <w:spacing w:line="360" w:lineRule="auto"/>
        <w:ind w:firstLineChars="200" w:firstLine="480"/>
        <w:rPr>
          <w:rFonts w:ascii="宋体" w:hAnsi="宋体"/>
          <w:sz w:val="24"/>
        </w:rPr>
      </w:pPr>
      <w:r w:rsidRPr="008270AC">
        <w:rPr>
          <w:rFonts w:ascii="宋体" w:hAnsi="宋体" w:hint="eastAsia"/>
          <w:sz w:val="24"/>
        </w:rPr>
        <w:t>企业管理费和利润的内容组成与《上海市建设工程工程量清单计价应用规则》中的企业管理费和利润内容组成相统一。企业管理费中</w:t>
      </w:r>
      <w:r w:rsidRPr="008270AC">
        <w:rPr>
          <w:rFonts w:ascii="宋体" w:hAnsi="宋体"/>
          <w:sz w:val="24"/>
        </w:rPr>
        <w:t>不包含增值税可抵扣进项税额</w:t>
      </w:r>
      <w:r w:rsidRPr="008270AC">
        <w:rPr>
          <w:rFonts w:ascii="宋体" w:hAnsi="宋体" w:hint="eastAsia"/>
          <w:sz w:val="24"/>
        </w:rPr>
        <w:t>。企业管理费中已包括城市维护建设税、教育费附加、地方教育附加和河道管理费等附加税。上海市建筑建材业市场管理总站在本市建设工程造价信息平台定期发布企业管理费和利润费率。</w:t>
      </w:r>
    </w:p>
    <w:p w:rsidR="00A224AA" w:rsidRDefault="00A224AA" w:rsidP="00A224AA">
      <w:pPr>
        <w:spacing w:line="360" w:lineRule="auto"/>
        <w:ind w:firstLineChars="200" w:firstLine="480"/>
        <w:rPr>
          <w:rFonts w:ascii="宋体" w:hAnsi="宋体" w:hint="eastAsia"/>
          <w:sz w:val="24"/>
        </w:rPr>
      </w:pPr>
      <w:r w:rsidRPr="008270AC">
        <w:rPr>
          <w:rFonts w:ascii="宋体" w:hAnsi="宋体" w:hint="eastAsia"/>
          <w:sz w:val="24"/>
        </w:rPr>
        <w:t>各专业工程的企业管理费和利润，均以直接费中的人工费为基数，乘以相应的费率计算。</w:t>
      </w:r>
    </w:p>
    <w:p w:rsidR="00A224AA" w:rsidRPr="008270AC" w:rsidRDefault="00A224AA" w:rsidP="00A224AA">
      <w:pPr>
        <w:spacing w:line="360" w:lineRule="auto"/>
        <w:ind w:firstLineChars="200" w:firstLine="480"/>
        <w:rPr>
          <w:rFonts w:ascii="宋体" w:hAnsi="宋体"/>
          <w:sz w:val="24"/>
        </w:rPr>
      </w:pPr>
    </w:p>
    <w:p w:rsidR="00A224AA" w:rsidRPr="008270AC" w:rsidRDefault="00A224AA" w:rsidP="00A224AA">
      <w:pPr>
        <w:spacing w:before="240" w:line="360" w:lineRule="auto"/>
        <w:rPr>
          <w:rFonts w:ascii="黑体" w:eastAsia="黑体" w:hAnsi="黑体"/>
          <w:sz w:val="28"/>
          <w:szCs w:val="32"/>
        </w:rPr>
      </w:pPr>
      <w:r w:rsidRPr="008270AC">
        <w:rPr>
          <w:rFonts w:ascii="黑体" w:eastAsia="黑体" w:hAnsi="黑体" w:hint="eastAsia"/>
          <w:sz w:val="28"/>
          <w:szCs w:val="32"/>
        </w:rPr>
        <w:lastRenderedPageBreak/>
        <w:t>三、安全防护、文明施工措施费</w:t>
      </w:r>
    </w:p>
    <w:p w:rsidR="00A224AA" w:rsidRPr="008270AC" w:rsidRDefault="00A224AA" w:rsidP="00A224AA">
      <w:pPr>
        <w:spacing w:line="360" w:lineRule="auto"/>
        <w:ind w:firstLineChars="200" w:firstLine="480"/>
        <w:rPr>
          <w:rFonts w:ascii="宋体" w:hAnsi="宋体"/>
          <w:sz w:val="24"/>
        </w:rPr>
      </w:pPr>
      <w:r w:rsidRPr="008270AC">
        <w:rPr>
          <w:rFonts w:ascii="宋体" w:hAnsi="宋体" w:hint="eastAsia"/>
          <w:sz w:val="24"/>
        </w:rPr>
        <w:t>经测算，安全防护、文明施工措施费的内容仍按照原上海市城乡建设和交通委员会《关于印发〈上海市建设工程安全防护、文明施工措施费用管理暂行规定〉的通知》（沪建交</w:t>
      </w:r>
      <w:r>
        <w:rPr>
          <w:rFonts w:ascii="宋体" w:hAnsi="宋体" w:hint="eastAsia"/>
          <w:sz w:val="24"/>
        </w:rPr>
        <w:t>[</w:t>
      </w:r>
      <w:r w:rsidRPr="008270AC">
        <w:rPr>
          <w:rFonts w:ascii="宋体" w:hAnsi="宋体" w:hint="eastAsia"/>
          <w:sz w:val="24"/>
        </w:rPr>
        <w:t>2006</w:t>
      </w:r>
      <w:r>
        <w:rPr>
          <w:rFonts w:ascii="宋体" w:hAnsi="宋体" w:hint="eastAsia"/>
          <w:sz w:val="24"/>
        </w:rPr>
        <w:t>]</w:t>
      </w:r>
      <w:r w:rsidRPr="008270AC">
        <w:rPr>
          <w:rFonts w:ascii="宋体" w:hAnsi="宋体" w:hint="eastAsia"/>
          <w:sz w:val="24"/>
        </w:rPr>
        <w:t>445号）相关规定执行。安全防护、文明施工措施费的计算基数，以直接费与企业管理费和利润之和为基数，乘以相应的费率计算。</w:t>
      </w:r>
    </w:p>
    <w:p w:rsidR="00A224AA" w:rsidRPr="008270AC" w:rsidRDefault="00A224AA" w:rsidP="00A224AA">
      <w:pPr>
        <w:spacing w:before="240" w:line="360" w:lineRule="auto"/>
        <w:rPr>
          <w:rFonts w:ascii="黑体" w:eastAsia="黑体" w:hAnsi="黑体"/>
          <w:sz w:val="28"/>
          <w:szCs w:val="32"/>
        </w:rPr>
      </w:pPr>
      <w:r w:rsidRPr="008270AC">
        <w:rPr>
          <w:rFonts w:ascii="黑体" w:eastAsia="黑体" w:hAnsi="黑体" w:hint="eastAsia"/>
          <w:sz w:val="28"/>
          <w:szCs w:val="32"/>
        </w:rPr>
        <w:t>四、施工措施费</w:t>
      </w:r>
    </w:p>
    <w:p w:rsidR="00A224AA" w:rsidRPr="008270AC" w:rsidRDefault="00A224AA" w:rsidP="00A224AA">
      <w:pPr>
        <w:spacing w:line="360" w:lineRule="auto"/>
        <w:ind w:firstLineChars="200" w:firstLine="480"/>
        <w:rPr>
          <w:rFonts w:ascii="宋体" w:hAnsi="宋体"/>
          <w:sz w:val="24"/>
        </w:rPr>
      </w:pPr>
      <w:r w:rsidRPr="008270AC">
        <w:rPr>
          <w:rFonts w:ascii="宋体" w:hAnsi="宋体" w:hint="eastAsia"/>
          <w:sz w:val="24"/>
        </w:rPr>
        <w:t>施工措施费中</w:t>
      </w:r>
      <w:r w:rsidRPr="008270AC">
        <w:rPr>
          <w:rFonts w:ascii="宋体" w:hAnsi="宋体"/>
          <w:sz w:val="24"/>
        </w:rPr>
        <w:t>不包含增值税可抵扣进项税额</w:t>
      </w:r>
      <w:r w:rsidRPr="008270AC">
        <w:rPr>
          <w:rFonts w:ascii="宋体" w:hAnsi="宋体" w:hint="eastAsia"/>
          <w:sz w:val="24"/>
        </w:rPr>
        <w:t>。上海市建筑建材业市场管理总站在本市建设工程造价信息平台定期发布施工措施费费率。</w:t>
      </w:r>
    </w:p>
    <w:p w:rsidR="00A224AA" w:rsidRPr="008270AC" w:rsidRDefault="00A224AA" w:rsidP="00A224AA">
      <w:pPr>
        <w:spacing w:before="240" w:line="360" w:lineRule="auto"/>
        <w:rPr>
          <w:rFonts w:ascii="黑体" w:eastAsia="黑体" w:hAnsi="黑体"/>
          <w:sz w:val="28"/>
          <w:szCs w:val="32"/>
        </w:rPr>
      </w:pPr>
      <w:r w:rsidRPr="008270AC">
        <w:rPr>
          <w:rFonts w:ascii="黑体" w:eastAsia="黑体" w:hAnsi="黑体" w:hint="eastAsia"/>
          <w:sz w:val="28"/>
          <w:szCs w:val="32"/>
        </w:rPr>
        <w:t>五、规费</w:t>
      </w:r>
    </w:p>
    <w:p w:rsidR="00A224AA" w:rsidRPr="008270AC" w:rsidRDefault="00A224AA" w:rsidP="00A224AA">
      <w:pPr>
        <w:spacing w:line="360" w:lineRule="auto"/>
        <w:ind w:firstLineChars="200" w:firstLine="480"/>
        <w:rPr>
          <w:rFonts w:ascii="宋体" w:hAnsi="宋体"/>
          <w:sz w:val="24"/>
        </w:rPr>
      </w:pPr>
      <w:r w:rsidRPr="008270AC">
        <w:rPr>
          <w:rFonts w:ascii="宋体" w:hAnsi="宋体" w:hint="eastAsia"/>
          <w:sz w:val="24"/>
        </w:rPr>
        <w:t>社会保障费更名为社会保险费，社会保险费包括养老、失业、医疗、生育和工伤保险费。</w:t>
      </w:r>
    </w:p>
    <w:p w:rsidR="00A224AA" w:rsidRPr="008270AC" w:rsidRDefault="00A224AA" w:rsidP="00A224AA">
      <w:pPr>
        <w:spacing w:line="360" w:lineRule="auto"/>
        <w:ind w:firstLineChars="200" w:firstLine="480"/>
        <w:rPr>
          <w:rFonts w:ascii="宋体" w:hAnsi="宋体"/>
          <w:sz w:val="24"/>
        </w:rPr>
      </w:pPr>
      <w:r w:rsidRPr="008270AC">
        <w:rPr>
          <w:rFonts w:ascii="宋体" w:hAnsi="宋体" w:hint="eastAsia"/>
          <w:sz w:val="24"/>
        </w:rPr>
        <w:t>调整社会保险费和住房公积金的计算方法，均以直接费中的人工费为基数，乘以相应的费率计算。</w:t>
      </w:r>
    </w:p>
    <w:p w:rsidR="00A224AA" w:rsidRPr="008270AC" w:rsidRDefault="00A224AA" w:rsidP="00A224AA">
      <w:pPr>
        <w:spacing w:line="360" w:lineRule="auto"/>
        <w:ind w:firstLineChars="200" w:firstLine="480"/>
        <w:rPr>
          <w:rFonts w:ascii="宋体" w:hAnsi="宋体"/>
          <w:sz w:val="24"/>
        </w:rPr>
      </w:pPr>
      <w:r w:rsidRPr="008270AC">
        <w:rPr>
          <w:rFonts w:ascii="宋体" w:hAnsi="宋体" w:hint="eastAsia"/>
          <w:sz w:val="24"/>
        </w:rPr>
        <w:t>工程排污费按本市相关规定计入建设工程材料价格信息发布的水费价格内。</w:t>
      </w:r>
    </w:p>
    <w:p w:rsidR="00A224AA" w:rsidRPr="008270AC" w:rsidRDefault="00A224AA" w:rsidP="00A224AA">
      <w:pPr>
        <w:spacing w:line="360" w:lineRule="auto"/>
        <w:ind w:firstLineChars="200" w:firstLine="480"/>
        <w:rPr>
          <w:rFonts w:ascii="宋体" w:hAnsi="宋体"/>
          <w:sz w:val="24"/>
        </w:rPr>
      </w:pPr>
      <w:r w:rsidRPr="008270AC">
        <w:rPr>
          <w:rFonts w:ascii="宋体" w:hAnsi="宋体" w:hint="eastAsia"/>
          <w:sz w:val="24"/>
        </w:rPr>
        <w:t>河道管理费归入企业管理费和利润内。</w:t>
      </w:r>
    </w:p>
    <w:p w:rsidR="00A224AA" w:rsidRPr="008270AC" w:rsidRDefault="00A224AA" w:rsidP="00A224AA">
      <w:pPr>
        <w:spacing w:before="240" w:line="360" w:lineRule="auto"/>
        <w:rPr>
          <w:rFonts w:ascii="黑体" w:eastAsia="黑体" w:hAnsi="黑体"/>
          <w:sz w:val="28"/>
          <w:szCs w:val="32"/>
        </w:rPr>
      </w:pPr>
      <w:r w:rsidRPr="008270AC">
        <w:rPr>
          <w:rFonts w:ascii="黑体" w:eastAsia="黑体" w:hAnsi="黑体" w:hint="eastAsia"/>
          <w:sz w:val="28"/>
          <w:szCs w:val="32"/>
        </w:rPr>
        <w:t>六、增值税</w:t>
      </w:r>
    </w:p>
    <w:p w:rsidR="00A224AA" w:rsidRPr="008270AC" w:rsidRDefault="00A224AA" w:rsidP="00A224AA">
      <w:pPr>
        <w:spacing w:line="360" w:lineRule="auto"/>
        <w:ind w:firstLineChars="200" w:firstLine="480"/>
        <w:rPr>
          <w:rFonts w:ascii="宋体" w:hAnsi="宋体"/>
          <w:sz w:val="24"/>
        </w:rPr>
      </w:pPr>
      <w:r w:rsidRPr="008270AC">
        <w:rPr>
          <w:rFonts w:ascii="宋体" w:hAnsi="宋体" w:hint="eastAsia"/>
          <w:sz w:val="24"/>
        </w:rPr>
        <w:t>增值税即为当期销项税额，</w:t>
      </w:r>
      <w:r w:rsidRPr="008270AC">
        <w:rPr>
          <w:rFonts w:ascii="宋体" w:hAnsi="宋体"/>
          <w:sz w:val="24"/>
        </w:rPr>
        <w:t>当期销项税额=税前</w:t>
      </w:r>
      <w:r w:rsidRPr="008270AC">
        <w:rPr>
          <w:rFonts w:ascii="宋体" w:hAnsi="宋体" w:hint="eastAsia"/>
          <w:sz w:val="24"/>
        </w:rPr>
        <w:t>工程</w:t>
      </w:r>
      <w:r w:rsidRPr="008270AC">
        <w:rPr>
          <w:rFonts w:ascii="宋体" w:hAnsi="宋体"/>
          <w:sz w:val="24"/>
        </w:rPr>
        <w:t>造价×增值税税率</w:t>
      </w:r>
      <w:r w:rsidRPr="008270AC">
        <w:rPr>
          <w:rFonts w:ascii="宋体" w:hAnsi="宋体" w:hint="eastAsia"/>
          <w:sz w:val="24"/>
        </w:rPr>
        <w:t>，</w:t>
      </w:r>
      <w:r w:rsidRPr="008270AC">
        <w:rPr>
          <w:rFonts w:ascii="宋体" w:hAnsi="宋体"/>
          <w:sz w:val="24"/>
        </w:rPr>
        <w:t>增值税税率</w:t>
      </w:r>
      <w:r w:rsidRPr="008270AC">
        <w:rPr>
          <w:rFonts w:ascii="宋体" w:hAnsi="宋体" w:hint="eastAsia"/>
          <w:sz w:val="24"/>
        </w:rPr>
        <w:t>11%。</w:t>
      </w:r>
    </w:p>
    <w:p w:rsidR="00A224AA" w:rsidRPr="008270AC" w:rsidRDefault="00A224AA" w:rsidP="00A224AA">
      <w:pPr>
        <w:spacing w:line="360" w:lineRule="auto"/>
        <w:ind w:firstLineChars="200" w:firstLine="480"/>
        <w:rPr>
          <w:rFonts w:ascii="宋体" w:hAnsi="宋体"/>
          <w:sz w:val="24"/>
        </w:rPr>
      </w:pPr>
    </w:p>
    <w:p w:rsidR="00A224AA" w:rsidRPr="008270AC" w:rsidRDefault="00A224AA" w:rsidP="00A224AA">
      <w:pPr>
        <w:pStyle w:val="a3"/>
      </w:pPr>
      <w:r w:rsidRPr="005F405A">
        <w:rPr>
          <w:rFonts w:ascii="微软雅黑" w:eastAsia="微软雅黑" w:hAnsi="微软雅黑"/>
        </w:rPr>
        <w:br w:type="page"/>
      </w:r>
      <w:r w:rsidRPr="008270AC">
        <w:rPr>
          <w:rFonts w:hint="eastAsia"/>
        </w:rPr>
        <w:lastRenderedPageBreak/>
        <w:t>表1城市道路养护维修工程费用计算程序表</w:t>
      </w:r>
    </w:p>
    <w:tbl>
      <w:tblPr>
        <w:tblW w:w="5000" w:type="pct"/>
        <w:jc w:val="center"/>
        <w:tblLook w:val="0000" w:firstRow="0" w:lastRow="0" w:firstColumn="0" w:lastColumn="0" w:noHBand="0" w:noVBand="0"/>
      </w:tblPr>
      <w:tblGrid>
        <w:gridCol w:w="823"/>
        <w:gridCol w:w="1108"/>
        <w:gridCol w:w="2902"/>
        <w:gridCol w:w="3463"/>
      </w:tblGrid>
      <w:tr w:rsidR="00A224AA" w:rsidRPr="008270AC" w:rsidTr="00A553A5">
        <w:trPr>
          <w:trHeight w:val="510"/>
          <w:jc w:val="center"/>
        </w:trPr>
        <w:tc>
          <w:tcPr>
            <w:tcW w:w="496" w:type="pct"/>
            <w:tcBorders>
              <w:top w:val="single" w:sz="4" w:space="0" w:color="auto"/>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序号</w:t>
            </w:r>
          </w:p>
        </w:tc>
        <w:tc>
          <w:tcPr>
            <w:tcW w:w="2417" w:type="pct"/>
            <w:gridSpan w:val="2"/>
            <w:tcBorders>
              <w:top w:val="single" w:sz="4" w:space="0" w:color="auto"/>
              <w:left w:val="nil"/>
              <w:bottom w:val="single" w:sz="4" w:space="0" w:color="auto"/>
              <w:right w:val="nil"/>
            </w:tcBorders>
            <w:vAlign w:val="center"/>
          </w:tcPr>
          <w:p w:rsidR="00A224AA" w:rsidRPr="008270AC" w:rsidRDefault="00A224AA" w:rsidP="00A553A5">
            <w:pPr>
              <w:jc w:val="center"/>
            </w:pPr>
            <w:r w:rsidRPr="008270AC">
              <w:rPr>
                <w:rFonts w:hint="eastAsia"/>
              </w:rPr>
              <w:t>项目</w:t>
            </w:r>
          </w:p>
        </w:tc>
        <w:tc>
          <w:tcPr>
            <w:tcW w:w="2087" w:type="pct"/>
            <w:tcBorders>
              <w:top w:val="single" w:sz="4" w:space="0" w:color="auto"/>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计算式</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1</w:t>
            </w:r>
          </w:p>
        </w:tc>
        <w:tc>
          <w:tcPr>
            <w:tcW w:w="668" w:type="pct"/>
            <w:vMerge w:val="restart"/>
            <w:tcBorders>
              <w:top w:val="nil"/>
              <w:left w:val="single" w:sz="4" w:space="0" w:color="auto"/>
              <w:bottom w:val="single" w:sz="4" w:space="0" w:color="000000"/>
              <w:right w:val="single" w:sz="4" w:space="0" w:color="auto"/>
            </w:tcBorders>
            <w:vAlign w:val="center"/>
          </w:tcPr>
          <w:p w:rsidR="00A224AA" w:rsidRPr="008270AC" w:rsidRDefault="00A224AA" w:rsidP="00A553A5">
            <w:pPr>
              <w:jc w:val="center"/>
            </w:pPr>
            <w:r w:rsidRPr="008270AC">
              <w:rPr>
                <w:rFonts w:hint="eastAsia"/>
              </w:rPr>
              <w:t>直接费</w:t>
            </w:r>
          </w:p>
        </w:tc>
        <w:tc>
          <w:tcPr>
            <w:tcW w:w="1749"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人工、材料、设备、机具费</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按预算定额规定计算</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2</w:t>
            </w:r>
          </w:p>
        </w:tc>
        <w:tc>
          <w:tcPr>
            <w:tcW w:w="668" w:type="pct"/>
            <w:vMerge/>
            <w:tcBorders>
              <w:top w:val="nil"/>
              <w:left w:val="single" w:sz="4" w:space="0" w:color="auto"/>
              <w:bottom w:val="single" w:sz="4" w:space="0" w:color="000000"/>
              <w:right w:val="single" w:sz="4" w:space="0" w:color="auto"/>
            </w:tcBorders>
            <w:vAlign w:val="center"/>
          </w:tcPr>
          <w:p w:rsidR="00A224AA" w:rsidRPr="008270AC" w:rsidRDefault="00A224AA" w:rsidP="00A553A5">
            <w:pPr>
              <w:jc w:val="center"/>
            </w:pPr>
          </w:p>
        </w:tc>
        <w:tc>
          <w:tcPr>
            <w:tcW w:w="1749"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其中：人工费</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3</w:t>
            </w:r>
          </w:p>
        </w:tc>
        <w:tc>
          <w:tcPr>
            <w:tcW w:w="2417"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企业管理费和利润</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4</w:t>
            </w:r>
          </w:p>
        </w:tc>
        <w:tc>
          <w:tcPr>
            <w:tcW w:w="2417"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安全防护文明施工措施费</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5</w:t>
            </w:r>
          </w:p>
        </w:tc>
        <w:tc>
          <w:tcPr>
            <w:tcW w:w="2417"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施工措施费</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6</w:t>
            </w:r>
          </w:p>
        </w:tc>
        <w:tc>
          <w:tcPr>
            <w:tcW w:w="2417"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小计</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Pr>
                <w:rFonts w:hint="eastAsia"/>
              </w:rPr>
              <w:t>（</w:t>
            </w:r>
            <w:r w:rsidRPr="008270AC">
              <w:rPr>
                <w:rFonts w:hint="eastAsia"/>
              </w:rPr>
              <w:t>4</w:t>
            </w:r>
            <w:r>
              <w:rPr>
                <w:rFonts w:hint="eastAsia"/>
              </w:rPr>
              <w:t>）</w:t>
            </w:r>
            <w:r w:rsidRPr="008270AC">
              <w:rPr>
                <w:rFonts w:hint="eastAsia"/>
              </w:rPr>
              <w:t>+</w:t>
            </w:r>
            <w:r>
              <w:rPr>
                <w:rFonts w:hint="eastAsia"/>
              </w:rPr>
              <w:t>（</w:t>
            </w:r>
            <w:r w:rsidRPr="008270AC">
              <w:rPr>
                <w:rFonts w:hint="eastAsia"/>
              </w:rPr>
              <w:t>5</w:t>
            </w:r>
            <w:r>
              <w:rPr>
                <w:rFonts w:hint="eastAsia"/>
              </w:rPr>
              <w:t>）</w:t>
            </w:r>
            <w:r w:rsidRPr="008270AC">
              <w:rPr>
                <w:rFonts w:hint="eastAsia"/>
              </w:rPr>
              <w:t>]</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7</w:t>
            </w:r>
          </w:p>
        </w:tc>
        <w:tc>
          <w:tcPr>
            <w:tcW w:w="668" w:type="pct"/>
            <w:vMerge w:val="restart"/>
            <w:tcBorders>
              <w:top w:val="nil"/>
              <w:left w:val="single" w:sz="4" w:space="0" w:color="auto"/>
              <w:bottom w:val="nil"/>
              <w:right w:val="single" w:sz="4" w:space="0" w:color="auto"/>
            </w:tcBorders>
            <w:vAlign w:val="center"/>
          </w:tcPr>
          <w:p w:rsidR="00A224AA" w:rsidRPr="008270AC" w:rsidRDefault="00A224AA" w:rsidP="00A553A5">
            <w:pPr>
              <w:jc w:val="center"/>
            </w:pPr>
            <w:r w:rsidRPr="008270AC">
              <w:rPr>
                <w:rFonts w:hint="eastAsia"/>
              </w:rPr>
              <w:t>规费</w:t>
            </w:r>
          </w:p>
        </w:tc>
        <w:tc>
          <w:tcPr>
            <w:tcW w:w="1749"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社会保险费</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8</w:t>
            </w:r>
          </w:p>
        </w:tc>
        <w:tc>
          <w:tcPr>
            <w:tcW w:w="668" w:type="pct"/>
            <w:vMerge/>
            <w:tcBorders>
              <w:top w:val="nil"/>
              <w:left w:val="single" w:sz="4" w:space="0" w:color="auto"/>
              <w:bottom w:val="nil"/>
              <w:right w:val="single" w:sz="4" w:space="0" w:color="auto"/>
            </w:tcBorders>
            <w:vAlign w:val="center"/>
          </w:tcPr>
          <w:p w:rsidR="00A224AA" w:rsidRPr="008270AC" w:rsidRDefault="00A224AA" w:rsidP="00A553A5">
            <w:pPr>
              <w:jc w:val="center"/>
            </w:pPr>
          </w:p>
        </w:tc>
        <w:tc>
          <w:tcPr>
            <w:tcW w:w="1749"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住房公积金</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9</w:t>
            </w:r>
          </w:p>
        </w:tc>
        <w:tc>
          <w:tcPr>
            <w:tcW w:w="2417"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增值税</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6</w:t>
            </w:r>
            <w:r w:rsidRPr="008270AC">
              <w:rPr>
                <w:rFonts w:hint="eastAsia"/>
              </w:rPr>
              <w:t>）</w:t>
            </w:r>
            <w:r w:rsidRPr="008270AC">
              <w:rPr>
                <w:rFonts w:hint="eastAsia"/>
              </w:rPr>
              <w:t>+</w:t>
            </w:r>
            <w:r>
              <w:rPr>
                <w:rFonts w:hint="eastAsia"/>
              </w:rPr>
              <w:t>（</w:t>
            </w:r>
            <w:r w:rsidRPr="008270AC">
              <w:rPr>
                <w:rFonts w:hint="eastAsia"/>
              </w:rPr>
              <w:t>7</w:t>
            </w:r>
            <w:r>
              <w:rPr>
                <w:rFonts w:hint="eastAsia"/>
              </w:rPr>
              <w:t>）</w:t>
            </w:r>
            <w:r w:rsidRPr="008270AC">
              <w:rPr>
                <w:rFonts w:hint="eastAsia"/>
              </w:rPr>
              <w:t>+</w:t>
            </w:r>
            <w:r w:rsidRPr="008270AC">
              <w:rPr>
                <w:rFonts w:hint="eastAsia"/>
              </w:rPr>
              <w:t>（</w:t>
            </w:r>
            <w:r w:rsidRPr="008270AC">
              <w:rPr>
                <w:rFonts w:hint="eastAsia"/>
              </w:rPr>
              <w:t>8</w:t>
            </w:r>
            <w:r w:rsidRPr="008270AC">
              <w:rPr>
                <w:rFonts w:hint="eastAsia"/>
              </w:rPr>
              <w:t>）</w:t>
            </w:r>
            <w:r w:rsidRPr="008270AC">
              <w:rPr>
                <w:rFonts w:hint="eastAsia"/>
              </w:rPr>
              <w:t>]</w:t>
            </w:r>
            <w:r w:rsidRPr="008270AC">
              <w:rPr>
                <w:rFonts w:hint="eastAsia"/>
              </w:rPr>
              <w:t>×</w:t>
            </w:r>
            <w:r w:rsidRPr="008270AC">
              <w:rPr>
                <w:rFonts w:hint="eastAsia"/>
              </w:rPr>
              <w:t>11%</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10</w:t>
            </w:r>
          </w:p>
        </w:tc>
        <w:tc>
          <w:tcPr>
            <w:tcW w:w="2417"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费用合计</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6</w:t>
            </w:r>
            <w:r w:rsidRPr="008270AC">
              <w:rPr>
                <w:rFonts w:hint="eastAsia"/>
              </w:rPr>
              <w:t>）</w:t>
            </w:r>
            <w:r w:rsidRPr="008270AC">
              <w:rPr>
                <w:rFonts w:hint="eastAsia"/>
              </w:rPr>
              <w:t>+</w:t>
            </w:r>
            <w:r>
              <w:rPr>
                <w:rFonts w:hint="eastAsia"/>
              </w:rPr>
              <w:t>（</w:t>
            </w:r>
            <w:r w:rsidRPr="008270AC">
              <w:rPr>
                <w:rFonts w:hint="eastAsia"/>
              </w:rPr>
              <w:t>7</w:t>
            </w:r>
            <w:r>
              <w:rPr>
                <w:rFonts w:hint="eastAsia"/>
              </w:rPr>
              <w:t>）</w:t>
            </w:r>
            <w:r w:rsidRPr="008270AC">
              <w:rPr>
                <w:rFonts w:hint="eastAsia"/>
              </w:rPr>
              <w:t>+</w:t>
            </w:r>
            <w:r w:rsidRPr="008270AC">
              <w:rPr>
                <w:rFonts w:hint="eastAsia"/>
              </w:rPr>
              <w:t>（</w:t>
            </w:r>
            <w:r w:rsidRPr="008270AC">
              <w:rPr>
                <w:rFonts w:hint="eastAsia"/>
              </w:rPr>
              <w:t>8</w:t>
            </w:r>
            <w:r w:rsidRPr="008270AC">
              <w:rPr>
                <w:rFonts w:hint="eastAsia"/>
              </w:rPr>
              <w:t>）</w:t>
            </w:r>
            <w:r w:rsidRPr="008270AC">
              <w:rPr>
                <w:rFonts w:hint="eastAsia"/>
              </w:rPr>
              <w:t>+</w:t>
            </w:r>
            <w:r>
              <w:rPr>
                <w:rFonts w:hint="eastAsia"/>
              </w:rPr>
              <w:t>（</w:t>
            </w:r>
            <w:r w:rsidRPr="008270AC">
              <w:rPr>
                <w:rFonts w:hint="eastAsia"/>
              </w:rPr>
              <w:t>9</w:t>
            </w:r>
            <w:r>
              <w:rPr>
                <w:rFonts w:hint="eastAsia"/>
              </w:rPr>
              <w:t>）</w:t>
            </w:r>
            <w:r w:rsidRPr="008270AC">
              <w:rPr>
                <w:rFonts w:hint="eastAsia"/>
              </w:rPr>
              <w:t>]</w:t>
            </w:r>
          </w:p>
        </w:tc>
      </w:tr>
    </w:tbl>
    <w:p w:rsidR="00A224AA" w:rsidRPr="005F405A" w:rsidRDefault="00A224AA" w:rsidP="00A224AA">
      <w:pPr>
        <w:rPr>
          <w:rFonts w:ascii="微软雅黑" w:eastAsia="微软雅黑" w:hAnsi="微软雅黑"/>
          <w:sz w:val="24"/>
        </w:rPr>
      </w:pPr>
    </w:p>
    <w:p w:rsidR="00A224AA" w:rsidRPr="008270AC" w:rsidRDefault="00A224AA" w:rsidP="00A224AA">
      <w:pPr>
        <w:pStyle w:val="a3"/>
      </w:pPr>
      <w:r w:rsidRPr="008270AC">
        <w:rPr>
          <w:rFonts w:hint="eastAsia"/>
        </w:rPr>
        <w:t>表2城市快速路养护维修工程费用计算程序表（土建）</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3"/>
        <w:gridCol w:w="1108"/>
        <w:gridCol w:w="2902"/>
        <w:gridCol w:w="3463"/>
      </w:tblGrid>
      <w:tr w:rsidR="00A224AA" w:rsidRPr="008270AC" w:rsidTr="00A553A5">
        <w:trPr>
          <w:trHeight w:val="510"/>
          <w:jc w:val="center"/>
        </w:trPr>
        <w:tc>
          <w:tcPr>
            <w:tcW w:w="496" w:type="pct"/>
            <w:vAlign w:val="center"/>
          </w:tcPr>
          <w:p w:rsidR="00A224AA" w:rsidRPr="008270AC" w:rsidRDefault="00A224AA" w:rsidP="00A553A5">
            <w:pPr>
              <w:jc w:val="center"/>
            </w:pPr>
            <w:r w:rsidRPr="008270AC">
              <w:rPr>
                <w:rFonts w:hint="eastAsia"/>
              </w:rPr>
              <w:t>序号</w:t>
            </w:r>
          </w:p>
        </w:tc>
        <w:tc>
          <w:tcPr>
            <w:tcW w:w="2417" w:type="pct"/>
            <w:gridSpan w:val="2"/>
            <w:vAlign w:val="center"/>
          </w:tcPr>
          <w:p w:rsidR="00A224AA" w:rsidRPr="008270AC" w:rsidRDefault="00A224AA" w:rsidP="00A553A5">
            <w:pPr>
              <w:jc w:val="center"/>
            </w:pPr>
            <w:r w:rsidRPr="008270AC">
              <w:rPr>
                <w:rFonts w:hint="eastAsia"/>
              </w:rPr>
              <w:t>项目</w:t>
            </w:r>
          </w:p>
        </w:tc>
        <w:tc>
          <w:tcPr>
            <w:tcW w:w="2087" w:type="pct"/>
            <w:vAlign w:val="center"/>
          </w:tcPr>
          <w:p w:rsidR="00A224AA" w:rsidRPr="008270AC" w:rsidRDefault="00A224AA" w:rsidP="00A553A5">
            <w:pPr>
              <w:jc w:val="center"/>
            </w:pPr>
            <w:r w:rsidRPr="008270AC">
              <w:rPr>
                <w:rFonts w:hint="eastAsia"/>
              </w:rPr>
              <w:t>计算式</w:t>
            </w:r>
          </w:p>
        </w:tc>
      </w:tr>
      <w:tr w:rsidR="00A224AA" w:rsidRPr="008270AC" w:rsidTr="00A553A5">
        <w:trPr>
          <w:trHeight w:val="510"/>
          <w:jc w:val="center"/>
        </w:trPr>
        <w:tc>
          <w:tcPr>
            <w:tcW w:w="496" w:type="pct"/>
            <w:vAlign w:val="center"/>
          </w:tcPr>
          <w:p w:rsidR="00A224AA" w:rsidRPr="008270AC" w:rsidRDefault="00A224AA" w:rsidP="00A553A5">
            <w:pPr>
              <w:jc w:val="center"/>
            </w:pPr>
            <w:r w:rsidRPr="008270AC">
              <w:rPr>
                <w:rFonts w:hint="eastAsia"/>
              </w:rPr>
              <w:t>1</w:t>
            </w:r>
          </w:p>
        </w:tc>
        <w:tc>
          <w:tcPr>
            <w:tcW w:w="668" w:type="pct"/>
            <w:vMerge w:val="restart"/>
            <w:vAlign w:val="center"/>
          </w:tcPr>
          <w:p w:rsidR="00A224AA" w:rsidRPr="008270AC" w:rsidRDefault="00A224AA" w:rsidP="00A553A5">
            <w:pPr>
              <w:jc w:val="center"/>
            </w:pPr>
            <w:r w:rsidRPr="008270AC">
              <w:rPr>
                <w:rFonts w:hint="eastAsia"/>
              </w:rPr>
              <w:t>直接费</w:t>
            </w:r>
          </w:p>
        </w:tc>
        <w:tc>
          <w:tcPr>
            <w:tcW w:w="1749" w:type="pct"/>
            <w:vAlign w:val="center"/>
          </w:tcPr>
          <w:p w:rsidR="00A224AA" w:rsidRPr="008270AC" w:rsidRDefault="00A224AA" w:rsidP="00A553A5">
            <w:pPr>
              <w:jc w:val="center"/>
            </w:pPr>
            <w:r w:rsidRPr="008270AC">
              <w:rPr>
                <w:rFonts w:hint="eastAsia"/>
              </w:rPr>
              <w:t>人工、材料、设备、机具费</w:t>
            </w:r>
          </w:p>
        </w:tc>
        <w:tc>
          <w:tcPr>
            <w:tcW w:w="2087" w:type="pct"/>
            <w:vAlign w:val="center"/>
          </w:tcPr>
          <w:p w:rsidR="00A224AA" w:rsidRPr="008270AC" w:rsidRDefault="00A224AA" w:rsidP="00A553A5">
            <w:pPr>
              <w:jc w:val="center"/>
            </w:pPr>
            <w:r w:rsidRPr="008270AC">
              <w:rPr>
                <w:rFonts w:hint="eastAsia"/>
              </w:rPr>
              <w:t>按预算定额规定计算</w:t>
            </w:r>
          </w:p>
        </w:tc>
      </w:tr>
      <w:tr w:rsidR="00A224AA" w:rsidRPr="008270AC" w:rsidTr="00A553A5">
        <w:trPr>
          <w:trHeight w:val="510"/>
          <w:jc w:val="center"/>
        </w:trPr>
        <w:tc>
          <w:tcPr>
            <w:tcW w:w="496" w:type="pct"/>
            <w:vAlign w:val="center"/>
          </w:tcPr>
          <w:p w:rsidR="00A224AA" w:rsidRPr="008270AC" w:rsidRDefault="00A224AA" w:rsidP="00A553A5">
            <w:pPr>
              <w:jc w:val="center"/>
            </w:pPr>
            <w:r w:rsidRPr="008270AC">
              <w:rPr>
                <w:rFonts w:hint="eastAsia"/>
              </w:rPr>
              <w:t>2</w:t>
            </w:r>
          </w:p>
        </w:tc>
        <w:tc>
          <w:tcPr>
            <w:tcW w:w="668" w:type="pct"/>
            <w:vMerge/>
            <w:vAlign w:val="center"/>
          </w:tcPr>
          <w:p w:rsidR="00A224AA" w:rsidRPr="008270AC" w:rsidRDefault="00A224AA" w:rsidP="00A553A5">
            <w:pPr>
              <w:jc w:val="center"/>
            </w:pPr>
          </w:p>
        </w:tc>
        <w:tc>
          <w:tcPr>
            <w:tcW w:w="1749" w:type="pct"/>
            <w:vAlign w:val="center"/>
          </w:tcPr>
          <w:p w:rsidR="00A224AA" w:rsidRPr="008270AC" w:rsidRDefault="00A224AA" w:rsidP="00A553A5">
            <w:pPr>
              <w:jc w:val="center"/>
            </w:pPr>
            <w:r w:rsidRPr="008270AC">
              <w:rPr>
                <w:rFonts w:hint="eastAsia"/>
              </w:rPr>
              <w:t>其中：人工费</w:t>
            </w:r>
          </w:p>
        </w:tc>
        <w:tc>
          <w:tcPr>
            <w:tcW w:w="2087" w:type="pct"/>
            <w:vAlign w:val="center"/>
          </w:tcPr>
          <w:p w:rsidR="00A224AA" w:rsidRPr="008270AC" w:rsidRDefault="00A224AA" w:rsidP="00A553A5">
            <w:pPr>
              <w:jc w:val="center"/>
            </w:pPr>
          </w:p>
        </w:tc>
      </w:tr>
      <w:tr w:rsidR="00A224AA" w:rsidRPr="008270AC" w:rsidTr="00A553A5">
        <w:trPr>
          <w:trHeight w:val="510"/>
          <w:jc w:val="center"/>
        </w:trPr>
        <w:tc>
          <w:tcPr>
            <w:tcW w:w="496" w:type="pct"/>
            <w:vAlign w:val="center"/>
          </w:tcPr>
          <w:p w:rsidR="00A224AA" w:rsidRPr="008270AC" w:rsidRDefault="00A224AA" w:rsidP="00A553A5">
            <w:pPr>
              <w:jc w:val="center"/>
            </w:pPr>
            <w:r w:rsidRPr="008270AC">
              <w:rPr>
                <w:rFonts w:hint="eastAsia"/>
              </w:rPr>
              <w:t>3</w:t>
            </w:r>
          </w:p>
        </w:tc>
        <w:tc>
          <w:tcPr>
            <w:tcW w:w="2417" w:type="pct"/>
            <w:gridSpan w:val="2"/>
            <w:vAlign w:val="center"/>
          </w:tcPr>
          <w:p w:rsidR="00A224AA" w:rsidRPr="008270AC" w:rsidRDefault="00A224AA" w:rsidP="00A553A5">
            <w:pPr>
              <w:jc w:val="center"/>
            </w:pPr>
            <w:r w:rsidRPr="008270AC">
              <w:rPr>
                <w:rFonts w:hint="eastAsia"/>
              </w:rPr>
              <w:t>企业管理费和利润</w:t>
            </w:r>
          </w:p>
        </w:tc>
        <w:tc>
          <w:tcPr>
            <w:tcW w:w="2087" w:type="pct"/>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510"/>
          <w:jc w:val="center"/>
        </w:trPr>
        <w:tc>
          <w:tcPr>
            <w:tcW w:w="496" w:type="pct"/>
            <w:vAlign w:val="center"/>
          </w:tcPr>
          <w:p w:rsidR="00A224AA" w:rsidRPr="008270AC" w:rsidRDefault="00A224AA" w:rsidP="00A553A5">
            <w:pPr>
              <w:jc w:val="center"/>
            </w:pPr>
            <w:r w:rsidRPr="008270AC">
              <w:rPr>
                <w:rFonts w:hint="eastAsia"/>
              </w:rPr>
              <w:t>4</w:t>
            </w:r>
          </w:p>
        </w:tc>
        <w:tc>
          <w:tcPr>
            <w:tcW w:w="2417" w:type="pct"/>
            <w:gridSpan w:val="2"/>
            <w:vAlign w:val="center"/>
          </w:tcPr>
          <w:p w:rsidR="00A224AA" w:rsidRPr="008270AC" w:rsidRDefault="00A224AA" w:rsidP="00A553A5">
            <w:pPr>
              <w:jc w:val="center"/>
            </w:pPr>
            <w:r w:rsidRPr="008270AC">
              <w:rPr>
                <w:rFonts w:hint="eastAsia"/>
              </w:rPr>
              <w:t>安全防护文明施工措施费</w:t>
            </w:r>
          </w:p>
        </w:tc>
        <w:tc>
          <w:tcPr>
            <w:tcW w:w="2087" w:type="pct"/>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sidRPr="008270AC">
              <w:rPr>
                <w:rFonts w:hint="eastAsia"/>
              </w:rPr>
              <w:t>×费率</w:t>
            </w:r>
          </w:p>
        </w:tc>
      </w:tr>
      <w:tr w:rsidR="00A224AA" w:rsidRPr="008270AC" w:rsidTr="00A553A5">
        <w:trPr>
          <w:trHeight w:val="510"/>
          <w:jc w:val="center"/>
        </w:trPr>
        <w:tc>
          <w:tcPr>
            <w:tcW w:w="496" w:type="pct"/>
            <w:vAlign w:val="center"/>
          </w:tcPr>
          <w:p w:rsidR="00A224AA" w:rsidRPr="008270AC" w:rsidRDefault="00A224AA" w:rsidP="00A553A5">
            <w:pPr>
              <w:jc w:val="center"/>
            </w:pPr>
            <w:r w:rsidRPr="008270AC">
              <w:rPr>
                <w:rFonts w:hint="eastAsia"/>
              </w:rPr>
              <w:t>5</w:t>
            </w:r>
          </w:p>
        </w:tc>
        <w:tc>
          <w:tcPr>
            <w:tcW w:w="2417" w:type="pct"/>
            <w:gridSpan w:val="2"/>
            <w:vAlign w:val="center"/>
          </w:tcPr>
          <w:p w:rsidR="00A224AA" w:rsidRPr="008270AC" w:rsidRDefault="00A224AA" w:rsidP="00A553A5">
            <w:pPr>
              <w:jc w:val="center"/>
            </w:pPr>
            <w:r w:rsidRPr="008270AC">
              <w:rPr>
                <w:rFonts w:hint="eastAsia"/>
              </w:rPr>
              <w:t>施工措施费</w:t>
            </w:r>
          </w:p>
        </w:tc>
        <w:tc>
          <w:tcPr>
            <w:tcW w:w="2087" w:type="pct"/>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sidRPr="008270AC">
              <w:rPr>
                <w:rFonts w:hint="eastAsia"/>
              </w:rPr>
              <w:t>×费率</w:t>
            </w:r>
          </w:p>
        </w:tc>
      </w:tr>
      <w:tr w:rsidR="00A224AA" w:rsidRPr="008270AC" w:rsidTr="00A553A5">
        <w:trPr>
          <w:trHeight w:val="510"/>
          <w:jc w:val="center"/>
        </w:trPr>
        <w:tc>
          <w:tcPr>
            <w:tcW w:w="496" w:type="pct"/>
            <w:vAlign w:val="center"/>
          </w:tcPr>
          <w:p w:rsidR="00A224AA" w:rsidRPr="008270AC" w:rsidRDefault="00A224AA" w:rsidP="00A553A5">
            <w:pPr>
              <w:jc w:val="center"/>
            </w:pPr>
            <w:r w:rsidRPr="008270AC">
              <w:rPr>
                <w:rFonts w:hint="eastAsia"/>
              </w:rPr>
              <w:t>6</w:t>
            </w:r>
          </w:p>
        </w:tc>
        <w:tc>
          <w:tcPr>
            <w:tcW w:w="2417" w:type="pct"/>
            <w:gridSpan w:val="2"/>
            <w:vAlign w:val="center"/>
          </w:tcPr>
          <w:p w:rsidR="00A224AA" w:rsidRPr="008270AC" w:rsidRDefault="00A224AA" w:rsidP="00A553A5">
            <w:pPr>
              <w:jc w:val="center"/>
            </w:pPr>
            <w:r w:rsidRPr="008270AC">
              <w:rPr>
                <w:rFonts w:hint="eastAsia"/>
              </w:rPr>
              <w:t>小计</w:t>
            </w:r>
          </w:p>
        </w:tc>
        <w:tc>
          <w:tcPr>
            <w:tcW w:w="2087" w:type="pct"/>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Pr>
                <w:rFonts w:hint="eastAsia"/>
              </w:rPr>
              <w:t>（</w:t>
            </w:r>
            <w:r w:rsidRPr="008270AC">
              <w:rPr>
                <w:rFonts w:hint="eastAsia"/>
              </w:rPr>
              <w:t>4</w:t>
            </w:r>
            <w:r>
              <w:rPr>
                <w:rFonts w:hint="eastAsia"/>
              </w:rPr>
              <w:t>）</w:t>
            </w:r>
            <w:r w:rsidRPr="008270AC">
              <w:rPr>
                <w:rFonts w:hint="eastAsia"/>
              </w:rPr>
              <w:t>+</w:t>
            </w:r>
            <w:r>
              <w:rPr>
                <w:rFonts w:hint="eastAsia"/>
              </w:rPr>
              <w:t>（</w:t>
            </w:r>
            <w:r w:rsidRPr="008270AC">
              <w:rPr>
                <w:rFonts w:hint="eastAsia"/>
              </w:rPr>
              <w:t>5</w:t>
            </w:r>
            <w:r>
              <w:rPr>
                <w:rFonts w:hint="eastAsia"/>
              </w:rPr>
              <w:t>）</w:t>
            </w:r>
            <w:r w:rsidRPr="008270AC">
              <w:rPr>
                <w:rFonts w:hint="eastAsia"/>
              </w:rPr>
              <w:t>]</w:t>
            </w:r>
          </w:p>
        </w:tc>
      </w:tr>
      <w:tr w:rsidR="00A224AA" w:rsidRPr="008270AC" w:rsidTr="00A553A5">
        <w:trPr>
          <w:trHeight w:val="510"/>
          <w:jc w:val="center"/>
        </w:trPr>
        <w:tc>
          <w:tcPr>
            <w:tcW w:w="496" w:type="pct"/>
            <w:vAlign w:val="center"/>
          </w:tcPr>
          <w:p w:rsidR="00A224AA" w:rsidRPr="008270AC" w:rsidRDefault="00A224AA" w:rsidP="00A553A5">
            <w:pPr>
              <w:jc w:val="center"/>
            </w:pPr>
            <w:r w:rsidRPr="008270AC">
              <w:rPr>
                <w:rFonts w:hint="eastAsia"/>
              </w:rPr>
              <w:t>7</w:t>
            </w:r>
          </w:p>
        </w:tc>
        <w:tc>
          <w:tcPr>
            <w:tcW w:w="668" w:type="pct"/>
            <w:vMerge w:val="restart"/>
            <w:vAlign w:val="center"/>
          </w:tcPr>
          <w:p w:rsidR="00A224AA" w:rsidRPr="008270AC" w:rsidRDefault="00A224AA" w:rsidP="00A553A5">
            <w:pPr>
              <w:jc w:val="center"/>
            </w:pPr>
            <w:r w:rsidRPr="008270AC">
              <w:rPr>
                <w:rFonts w:hint="eastAsia"/>
              </w:rPr>
              <w:t>规费</w:t>
            </w:r>
          </w:p>
        </w:tc>
        <w:tc>
          <w:tcPr>
            <w:tcW w:w="1749" w:type="pct"/>
            <w:vAlign w:val="center"/>
          </w:tcPr>
          <w:p w:rsidR="00A224AA" w:rsidRPr="008270AC" w:rsidRDefault="00A224AA" w:rsidP="00A553A5">
            <w:pPr>
              <w:jc w:val="center"/>
            </w:pPr>
            <w:r w:rsidRPr="008270AC">
              <w:rPr>
                <w:rFonts w:hint="eastAsia"/>
              </w:rPr>
              <w:t>社会保险费</w:t>
            </w:r>
          </w:p>
        </w:tc>
        <w:tc>
          <w:tcPr>
            <w:tcW w:w="2087" w:type="pct"/>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510"/>
          <w:jc w:val="center"/>
        </w:trPr>
        <w:tc>
          <w:tcPr>
            <w:tcW w:w="496" w:type="pct"/>
            <w:vAlign w:val="center"/>
          </w:tcPr>
          <w:p w:rsidR="00A224AA" w:rsidRPr="008270AC" w:rsidRDefault="00A224AA" w:rsidP="00A553A5">
            <w:pPr>
              <w:jc w:val="center"/>
            </w:pPr>
            <w:r w:rsidRPr="008270AC">
              <w:rPr>
                <w:rFonts w:hint="eastAsia"/>
              </w:rPr>
              <w:t>8</w:t>
            </w:r>
          </w:p>
        </w:tc>
        <w:tc>
          <w:tcPr>
            <w:tcW w:w="668" w:type="pct"/>
            <w:vMerge/>
            <w:vAlign w:val="center"/>
          </w:tcPr>
          <w:p w:rsidR="00A224AA" w:rsidRPr="008270AC" w:rsidRDefault="00A224AA" w:rsidP="00A553A5">
            <w:pPr>
              <w:jc w:val="center"/>
            </w:pPr>
          </w:p>
        </w:tc>
        <w:tc>
          <w:tcPr>
            <w:tcW w:w="1749" w:type="pct"/>
            <w:vAlign w:val="center"/>
          </w:tcPr>
          <w:p w:rsidR="00A224AA" w:rsidRPr="008270AC" w:rsidRDefault="00A224AA" w:rsidP="00A553A5">
            <w:pPr>
              <w:jc w:val="center"/>
            </w:pPr>
            <w:r w:rsidRPr="008270AC">
              <w:rPr>
                <w:rFonts w:hint="eastAsia"/>
              </w:rPr>
              <w:t>住房公积金</w:t>
            </w:r>
          </w:p>
        </w:tc>
        <w:tc>
          <w:tcPr>
            <w:tcW w:w="2087" w:type="pct"/>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510"/>
          <w:jc w:val="center"/>
        </w:trPr>
        <w:tc>
          <w:tcPr>
            <w:tcW w:w="496" w:type="pct"/>
            <w:vAlign w:val="center"/>
          </w:tcPr>
          <w:p w:rsidR="00A224AA" w:rsidRPr="008270AC" w:rsidRDefault="00A224AA" w:rsidP="00A553A5">
            <w:pPr>
              <w:jc w:val="center"/>
            </w:pPr>
            <w:r w:rsidRPr="008270AC">
              <w:rPr>
                <w:rFonts w:hint="eastAsia"/>
              </w:rPr>
              <w:t>9</w:t>
            </w:r>
          </w:p>
        </w:tc>
        <w:tc>
          <w:tcPr>
            <w:tcW w:w="2417" w:type="pct"/>
            <w:gridSpan w:val="2"/>
            <w:vAlign w:val="center"/>
          </w:tcPr>
          <w:p w:rsidR="00A224AA" w:rsidRPr="008270AC" w:rsidRDefault="00A224AA" w:rsidP="00A553A5">
            <w:pPr>
              <w:jc w:val="center"/>
            </w:pPr>
            <w:r w:rsidRPr="008270AC">
              <w:rPr>
                <w:rFonts w:hint="eastAsia"/>
              </w:rPr>
              <w:t>增值税</w:t>
            </w:r>
          </w:p>
        </w:tc>
        <w:tc>
          <w:tcPr>
            <w:tcW w:w="2087" w:type="pct"/>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6</w:t>
            </w:r>
            <w:r w:rsidRPr="008270AC">
              <w:rPr>
                <w:rFonts w:hint="eastAsia"/>
              </w:rPr>
              <w:t>）</w:t>
            </w:r>
            <w:r w:rsidRPr="008270AC">
              <w:rPr>
                <w:rFonts w:hint="eastAsia"/>
              </w:rPr>
              <w:t>+</w:t>
            </w:r>
            <w:r>
              <w:rPr>
                <w:rFonts w:hint="eastAsia"/>
              </w:rPr>
              <w:t>（</w:t>
            </w:r>
            <w:r w:rsidRPr="008270AC">
              <w:rPr>
                <w:rFonts w:hint="eastAsia"/>
              </w:rPr>
              <w:t>7</w:t>
            </w:r>
            <w:r>
              <w:rPr>
                <w:rFonts w:hint="eastAsia"/>
              </w:rPr>
              <w:t>）</w:t>
            </w:r>
            <w:r w:rsidRPr="008270AC">
              <w:rPr>
                <w:rFonts w:hint="eastAsia"/>
              </w:rPr>
              <w:t>+</w:t>
            </w:r>
            <w:r w:rsidRPr="008270AC">
              <w:rPr>
                <w:rFonts w:hint="eastAsia"/>
              </w:rPr>
              <w:t>（</w:t>
            </w:r>
            <w:r w:rsidRPr="008270AC">
              <w:rPr>
                <w:rFonts w:hint="eastAsia"/>
              </w:rPr>
              <w:t>8</w:t>
            </w:r>
            <w:r w:rsidRPr="008270AC">
              <w:rPr>
                <w:rFonts w:hint="eastAsia"/>
              </w:rPr>
              <w:t>）</w:t>
            </w:r>
            <w:r w:rsidRPr="008270AC">
              <w:rPr>
                <w:rFonts w:hint="eastAsia"/>
              </w:rPr>
              <w:t>]</w:t>
            </w:r>
            <w:r w:rsidRPr="008270AC">
              <w:rPr>
                <w:rFonts w:hint="eastAsia"/>
              </w:rPr>
              <w:t>×</w:t>
            </w:r>
            <w:r w:rsidRPr="008270AC">
              <w:rPr>
                <w:rFonts w:hint="eastAsia"/>
              </w:rPr>
              <w:t>11%</w:t>
            </w:r>
          </w:p>
        </w:tc>
      </w:tr>
      <w:tr w:rsidR="00A224AA" w:rsidRPr="008270AC" w:rsidTr="00A553A5">
        <w:trPr>
          <w:trHeight w:val="510"/>
          <w:jc w:val="center"/>
        </w:trPr>
        <w:tc>
          <w:tcPr>
            <w:tcW w:w="496" w:type="pct"/>
            <w:vAlign w:val="center"/>
          </w:tcPr>
          <w:p w:rsidR="00A224AA" w:rsidRPr="008270AC" w:rsidRDefault="00A224AA" w:rsidP="00A553A5">
            <w:pPr>
              <w:jc w:val="center"/>
            </w:pPr>
            <w:r w:rsidRPr="008270AC">
              <w:rPr>
                <w:rFonts w:hint="eastAsia"/>
              </w:rPr>
              <w:t>10</w:t>
            </w:r>
          </w:p>
        </w:tc>
        <w:tc>
          <w:tcPr>
            <w:tcW w:w="2417" w:type="pct"/>
            <w:gridSpan w:val="2"/>
            <w:vAlign w:val="center"/>
          </w:tcPr>
          <w:p w:rsidR="00A224AA" w:rsidRPr="008270AC" w:rsidRDefault="00A224AA" w:rsidP="00A553A5">
            <w:pPr>
              <w:jc w:val="center"/>
            </w:pPr>
            <w:r w:rsidRPr="008270AC">
              <w:rPr>
                <w:rFonts w:hint="eastAsia"/>
              </w:rPr>
              <w:t>费用合计</w:t>
            </w:r>
          </w:p>
        </w:tc>
        <w:tc>
          <w:tcPr>
            <w:tcW w:w="2087" w:type="pct"/>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6</w:t>
            </w:r>
            <w:r w:rsidRPr="008270AC">
              <w:rPr>
                <w:rFonts w:hint="eastAsia"/>
              </w:rPr>
              <w:t>）</w:t>
            </w:r>
            <w:r w:rsidRPr="008270AC">
              <w:rPr>
                <w:rFonts w:hint="eastAsia"/>
              </w:rPr>
              <w:t>+</w:t>
            </w:r>
            <w:r>
              <w:rPr>
                <w:rFonts w:hint="eastAsia"/>
              </w:rPr>
              <w:t>（</w:t>
            </w:r>
            <w:r w:rsidRPr="008270AC">
              <w:rPr>
                <w:rFonts w:hint="eastAsia"/>
              </w:rPr>
              <w:t>7</w:t>
            </w:r>
            <w:r>
              <w:rPr>
                <w:rFonts w:hint="eastAsia"/>
              </w:rPr>
              <w:t>）</w:t>
            </w:r>
            <w:r w:rsidRPr="008270AC">
              <w:rPr>
                <w:rFonts w:hint="eastAsia"/>
              </w:rPr>
              <w:t>+</w:t>
            </w:r>
            <w:r w:rsidRPr="008270AC">
              <w:rPr>
                <w:rFonts w:hint="eastAsia"/>
              </w:rPr>
              <w:t>（</w:t>
            </w:r>
            <w:r w:rsidRPr="008270AC">
              <w:rPr>
                <w:rFonts w:hint="eastAsia"/>
              </w:rPr>
              <w:t>8</w:t>
            </w:r>
            <w:r w:rsidRPr="008270AC">
              <w:rPr>
                <w:rFonts w:hint="eastAsia"/>
              </w:rPr>
              <w:t>）</w:t>
            </w:r>
            <w:r w:rsidRPr="008270AC">
              <w:rPr>
                <w:rFonts w:hint="eastAsia"/>
              </w:rPr>
              <w:t>+</w:t>
            </w:r>
            <w:r>
              <w:rPr>
                <w:rFonts w:hint="eastAsia"/>
              </w:rPr>
              <w:t>（</w:t>
            </w:r>
            <w:r w:rsidRPr="008270AC">
              <w:rPr>
                <w:rFonts w:hint="eastAsia"/>
              </w:rPr>
              <w:t>9</w:t>
            </w:r>
            <w:r>
              <w:rPr>
                <w:rFonts w:hint="eastAsia"/>
              </w:rPr>
              <w:t>）</w:t>
            </w:r>
            <w:r w:rsidRPr="008270AC">
              <w:rPr>
                <w:rFonts w:hint="eastAsia"/>
              </w:rPr>
              <w:t>]</w:t>
            </w:r>
          </w:p>
        </w:tc>
      </w:tr>
    </w:tbl>
    <w:p w:rsidR="00A224AA" w:rsidRPr="008270AC" w:rsidRDefault="00A224AA" w:rsidP="00A224AA">
      <w:pPr>
        <w:pStyle w:val="a3"/>
      </w:pPr>
      <w:r w:rsidRPr="005F405A">
        <w:rPr>
          <w:rFonts w:ascii="微软雅黑" w:eastAsia="微软雅黑" w:hAnsi="微软雅黑"/>
        </w:rPr>
        <w:br w:type="page"/>
      </w:r>
      <w:r w:rsidRPr="008270AC">
        <w:rPr>
          <w:rFonts w:hint="eastAsia"/>
        </w:rPr>
        <w:lastRenderedPageBreak/>
        <w:t>表3城市快速路养护维修工程费用计算程序表（安装）</w:t>
      </w:r>
    </w:p>
    <w:tbl>
      <w:tblPr>
        <w:tblW w:w="5000" w:type="pct"/>
        <w:jc w:val="center"/>
        <w:tblLook w:val="0000" w:firstRow="0" w:lastRow="0" w:firstColumn="0" w:lastColumn="0" w:noHBand="0" w:noVBand="0"/>
      </w:tblPr>
      <w:tblGrid>
        <w:gridCol w:w="823"/>
        <w:gridCol w:w="1108"/>
        <w:gridCol w:w="2902"/>
        <w:gridCol w:w="3463"/>
      </w:tblGrid>
      <w:tr w:rsidR="00A224AA" w:rsidRPr="008270AC" w:rsidTr="00A553A5">
        <w:trPr>
          <w:trHeight w:val="510"/>
          <w:jc w:val="center"/>
        </w:trPr>
        <w:tc>
          <w:tcPr>
            <w:tcW w:w="496" w:type="pct"/>
            <w:tcBorders>
              <w:top w:val="single" w:sz="4" w:space="0" w:color="auto"/>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序号</w:t>
            </w:r>
          </w:p>
        </w:tc>
        <w:tc>
          <w:tcPr>
            <w:tcW w:w="2417" w:type="pct"/>
            <w:gridSpan w:val="2"/>
            <w:tcBorders>
              <w:top w:val="single" w:sz="4" w:space="0" w:color="auto"/>
              <w:left w:val="nil"/>
              <w:bottom w:val="single" w:sz="4" w:space="0" w:color="auto"/>
              <w:right w:val="nil"/>
            </w:tcBorders>
            <w:vAlign w:val="center"/>
          </w:tcPr>
          <w:p w:rsidR="00A224AA" w:rsidRPr="008270AC" w:rsidRDefault="00A224AA" w:rsidP="00A553A5">
            <w:pPr>
              <w:jc w:val="center"/>
            </w:pPr>
            <w:r w:rsidRPr="008270AC">
              <w:rPr>
                <w:rFonts w:hint="eastAsia"/>
              </w:rPr>
              <w:t>项目</w:t>
            </w:r>
          </w:p>
        </w:tc>
        <w:tc>
          <w:tcPr>
            <w:tcW w:w="2087" w:type="pct"/>
            <w:tcBorders>
              <w:top w:val="single" w:sz="4" w:space="0" w:color="auto"/>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计算式</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1</w:t>
            </w:r>
          </w:p>
        </w:tc>
        <w:tc>
          <w:tcPr>
            <w:tcW w:w="668" w:type="pct"/>
            <w:vMerge w:val="restart"/>
            <w:tcBorders>
              <w:top w:val="nil"/>
              <w:left w:val="single" w:sz="4" w:space="0" w:color="auto"/>
              <w:bottom w:val="single" w:sz="4" w:space="0" w:color="000000"/>
              <w:right w:val="single" w:sz="4" w:space="0" w:color="auto"/>
            </w:tcBorders>
            <w:vAlign w:val="center"/>
          </w:tcPr>
          <w:p w:rsidR="00A224AA" w:rsidRPr="008270AC" w:rsidRDefault="00A224AA" w:rsidP="00A553A5">
            <w:pPr>
              <w:jc w:val="center"/>
            </w:pPr>
            <w:r w:rsidRPr="008270AC">
              <w:rPr>
                <w:rFonts w:hint="eastAsia"/>
              </w:rPr>
              <w:t>直接费</w:t>
            </w:r>
          </w:p>
        </w:tc>
        <w:tc>
          <w:tcPr>
            <w:tcW w:w="1749"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人工、材料、设备、机具费</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按预算定额规定计算</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2</w:t>
            </w:r>
          </w:p>
        </w:tc>
        <w:tc>
          <w:tcPr>
            <w:tcW w:w="668" w:type="pct"/>
            <w:vMerge/>
            <w:tcBorders>
              <w:top w:val="nil"/>
              <w:left w:val="single" w:sz="4" w:space="0" w:color="auto"/>
              <w:bottom w:val="single" w:sz="4" w:space="0" w:color="000000"/>
              <w:right w:val="single" w:sz="4" w:space="0" w:color="auto"/>
            </w:tcBorders>
            <w:vAlign w:val="center"/>
          </w:tcPr>
          <w:p w:rsidR="00A224AA" w:rsidRPr="008270AC" w:rsidRDefault="00A224AA" w:rsidP="00A553A5">
            <w:pPr>
              <w:jc w:val="center"/>
            </w:pPr>
          </w:p>
        </w:tc>
        <w:tc>
          <w:tcPr>
            <w:tcW w:w="1749"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其中：人工费</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3</w:t>
            </w:r>
          </w:p>
        </w:tc>
        <w:tc>
          <w:tcPr>
            <w:tcW w:w="2417"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企业管理费和利润</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4</w:t>
            </w:r>
          </w:p>
        </w:tc>
        <w:tc>
          <w:tcPr>
            <w:tcW w:w="2417"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安全防护文明施工措施费</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5</w:t>
            </w:r>
          </w:p>
        </w:tc>
        <w:tc>
          <w:tcPr>
            <w:tcW w:w="2417"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施工措施费</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6</w:t>
            </w:r>
          </w:p>
        </w:tc>
        <w:tc>
          <w:tcPr>
            <w:tcW w:w="2417"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小计</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Pr>
                <w:rFonts w:hint="eastAsia"/>
              </w:rPr>
              <w:t>（</w:t>
            </w:r>
            <w:r w:rsidRPr="008270AC">
              <w:rPr>
                <w:rFonts w:hint="eastAsia"/>
              </w:rPr>
              <w:t>4</w:t>
            </w:r>
            <w:r>
              <w:rPr>
                <w:rFonts w:hint="eastAsia"/>
              </w:rPr>
              <w:t>）</w:t>
            </w:r>
            <w:r w:rsidRPr="008270AC">
              <w:rPr>
                <w:rFonts w:hint="eastAsia"/>
              </w:rPr>
              <w:t>+</w:t>
            </w:r>
            <w:r>
              <w:rPr>
                <w:rFonts w:hint="eastAsia"/>
              </w:rPr>
              <w:t>（</w:t>
            </w:r>
            <w:r w:rsidRPr="008270AC">
              <w:rPr>
                <w:rFonts w:hint="eastAsia"/>
              </w:rPr>
              <w:t>5</w:t>
            </w:r>
            <w:r>
              <w:rPr>
                <w:rFonts w:hint="eastAsia"/>
              </w:rPr>
              <w:t>）</w:t>
            </w:r>
            <w:r w:rsidRPr="008270AC">
              <w:rPr>
                <w:rFonts w:hint="eastAsia"/>
              </w:rPr>
              <w:t>]</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7</w:t>
            </w:r>
          </w:p>
        </w:tc>
        <w:tc>
          <w:tcPr>
            <w:tcW w:w="668" w:type="pct"/>
            <w:vMerge w:val="restart"/>
            <w:tcBorders>
              <w:top w:val="nil"/>
              <w:left w:val="single" w:sz="4" w:space="0" w:color="auto"/>
              <w:bottom w:val="nil"/>
              <w:right w:val="single" w:sz="4" w:space="0" w:color="auto"/>
            </w:tcBorders>
            <w:vAlign w:val="center"/>
          </w:tcPr>
          <w:p w:rsidR="00A224AA" w:rsidRPr="008270AC" w:rsidRDefault="00A224AA" w:rsidP="00A553A5">
            <w:pPr>
              <w:jc w:val="center"/>
            </w:pPr>
            <w:r w:rsidRPr="008270AC">
              <w:rPr>
                <w:rFonts w:hint="eastAsia"/>
              </w:rPr>
              <w:t>规费</w:t>
            </w:r>
          </w:p>
        </w:tc>
        <w:tc>
          <w:tcPr>
            <w:tcW w:w="1749"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社会保险费</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8</w:t>
            </w:r>
          </w:p>
        </w:tc>
        <w:tc>
          <w:tcPr>
            <w:tcW w:w="668" w:type="pct"/>
            <w:vMerge/>
            <w:tcBorders>
              <w:top w:val="nil"/>
              <w:left w:val="single" w:sz="4" w:space="0" w:color="auto"/>
              <w:bottom w:val="nil"/>
              <w:right w:val="single" w:sz="4" w:space="0" w:color="auto"/>
            </w:tcBorders>
            <w:vAlign w:val="center"/>
          </w:tcPr>
          <w:p w:rsidR="00A224AA" w:rsidRPr="008270AC" w:rsidRDefault="00A224AA" w:rsidP="00A553A5">
            <w:pPr>
              <w:jc w:val="center"/>
            </w:pPr>
          </w:p>
        </w:tc>
        <w:tc>
          <w:tcPr>
            <w:tcW w:w="1749"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住房公积金</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9</w:t>
            </w:r>
          </w:p>
        </w:tc>
        <w:tc>
          <w:tcPr>
            <w:tcW w:w="2417"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增值税</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6</w:t>
            </w:r>
            <w:r w:rsidRPr="008270AC">
              <w:rPr>
                <w:rFonts w:hint="eastAsia"/>
              </w:rPr>
              <w:t>）</w:t>
            </w:r>
            <w:r w:rsidRPr="008270AC">
              <w:rPr>
                <w:rFonts w:hint="eastAsia"/>
              </w:rPr>
              <w:t>+</w:t>
            </w:r>
            <w:r>
              <w:rPr>
                <w:rFonts w:hint="eastAsia"/>
              </w:rPr>
              <w:t>（</w:t>
            </w:r>
            <w:r w:rsidRPr="008270AC">
              <w:rPr>
                <w:rFonts w:hint="eastAsia"/>
              </w:rPr>
              <w:t>7</w:t>
            </w:r>
            <w:r>
              <w:rPr>
                <w:rFonts w:hint="eastAsia"/>
              </w:rPr>
              <w:t>）</w:t>
            </w:r>
            <w:r w:rsidRPr="008270AC">
              <w:rPr>
                <w:rFonts w:hint="eastAsia"/>
              </w:rPr>
              <w:t>+</w:t>
            </w:r>
            <w:r w:rsidRPr="008270AC">
              <w:rPr>
                <w:rFonts w:hint="eastAsia"/>
              </w:rPr>
              <w:t>（</w:t>
            </w:r>
            <w:r w:rsidRPr="008270AC">
              <w:rPr>
                <w:rFonts w:hint="eastAsia"/>
              </w:rPr>
              <w:t>8</w:t>
            </w:r>
            <w:r w:rsidRPr="008270AC">
              <w:rPr>
                <w:rFonts w:hint="eastAsia"/>
              </w:rPr>
              <w:t>）</w:t>
            </w:r>
            <w:r w:rsidRPr="008270AC">
              <w:rPr>
                <w:rFonts w:hint="eastAsia"/>
              </w:rPr>
              <w:t>]</w:t>
            </w:r>
            <w:r w:rsidRPr="008270AC">
              <w:rPr>
                <w:rFonts w:hint="eastAsia"/>
              </w:rPr>
              <w:t>×</w:t>
            </w:r>
            <w:r w:rsidRPr="008270AC">
              <w:rPr>
                <w:rFonts w:hint="eastAsia"/>
              </w:rPr>
              <w:t>11%</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10</w:t>
            </w:r>
          </w:p>
        </w:tc>
        <w:tc>
          <w:tcPr>
            <w:tcW w:w="2417"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费用合计</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6</w:t>
            </w:r>
            <w:r w:rsidRPr="008270AC">
              <w:rPr>
                <w:rFonts w:hint="eastAsia"/>
              </w:rPr>
              <w:t>）</w:t>
            </w:r>
            <w:r w:rsidRPr="008270AC">
              <w:rPr>
                <w:rFonts w:hint="eastAsia"/>
              </w:rPr>
              <w:t>+</w:t>
            </w:r>
            <w:r>
              <w:rPr>
                <w:rFonts w:hint="eastAsia"/>
              </w:rPr>
              <w:t>（</w:t>
            </w:r>
            <w:r w:rsidRPr="008270AC">
              <w:rPr>
                <w:rFonts w:hint="eastAsia"/>
              </w:rPr>
              <w:t>7</w:t>
            </w:r>
            <w:r>
              <w:rPr>
                <w:rFonts w:hint="eastAsia"/>
              </w:rPr>
              <w:t>）</w:t>
            </w:r>
            <w:r w:rsidRPr="008270AC">
              <w:rPr>
                <w:rFonts w:hint="eastAsia"/>
              </w:rPr>
              <w:t>+</w:t>
            </w:r>
            <w:r w:rsidRPr="008270AC">
              <w:rPr>
                <w:rFonts w:hint="eastAsia"/>
              </w:rPr>
              <w:t>（</w:t>
            </w:r>
            <w:r w:rsidRPr="008270AC">
              <w:rPr>
                <w:rFonts w:hint="eastAsia"/>
              </w:rPr>
              <w:t>8</w:t>
            </w:r>
            <w:r w:rsidRPr="008270AC">
              <w:rPr>
                <w:rFonts w:hint="eastAsia"/>
              </w:rPr>
              <w:t>）</w:t>
            </w:r>
            <w:r w:rsidRPr="008270AC">
              <w:rPr>
                <w:rFonts w:hint="eastAsia"/>
              </w:rPr>
              <w:t>+</w:t>
            </w:r>
            <w:r>
              <w:rPr>
                <w:rFonts w:hint="eastAsia"/>
              </w:rPr>
              <w:t>（</w:t>
            </w:r>
            <w:r w:rsidRPr="008270AC">
              <w:rPr>
                <w:rFonts w:hint="eastAsia"/>
              </w:rPr>
              <w:t>9</w:t>
            </w:r>
            <w:r>
              <w:rPr>
                <w:rFonts w:hint="eastAsia"/>
              </w:rPr>
              <w:t>）</w:t>
            </w:r>
            <w:r w:rsidRPr="008270AC">
              <w:rPr>
                <w:rFonts w:hint="eastAsia"/>
              </w:rPr>
              <w:t>]</w:t>
            </w:r>
          </w:p>
        </w:tc>
      </w:tr>
    </w:tbl>
    <w:p w:rsidR="00A224AA" w:rsidRPr="008270AC" w:rsidRDefault="00A224AA" w:rsidP="00A224AA">
      <w:pPr>
        <w:pStyle w:val="a3"/>
      </w:pPr>
      <w:r w:rsidRPr="008270AC">
        <w:rPr>
          <w:rFonts w:hint="eastAsia"/>
        </w:rPr>
        <w:t>表4黄浦江大桥（斜拉桥）养护维修工程费用</w:t>
      </w:r>
    </w:p>
    <w:p w:rsidR="00A224AA" w:rsidRPr="008270AC" w:rsidRDefault="00A224AA" w:rsidP="00A224AA">
      <w:pPr>
        <w:jc w:val="left"/>
        <w:rPr>
          <w:sz w:val="24"/>
        </w:rPr>
      </w:pPr>
      <w:r w:rsidRPr="008270AC">
        <w:rPr>
          <w:rFonts w:hint="eastAsia"/>
          <w:sz w:val="24"/>
        </w:rPr>
        <w:t>计算程序表（土建）</w:t>
      </w:r>
    </w:p>
    <w:tbl>
      <w:tblPr>
        <w:tblW w:w="5000" w:type="pct"/>
        <w:jc w:val="center"/>
        <w:tblLook w:val="0000" w:firstRow="0" w:lastRow="0" w:firstColumn="0" w:lastColumn="0" w:noHBand="0" w:noVBand="0"/>
      </w:tblPr>
      <w:tblGrid>
        <w:gridCol w:w="823"/>
        <w:gridCol w:w="1108"/>
        <w:gridCol w:w="2902"/>
        <w:gridCol w:w="3463"/>
      </w:tblGrid>
      <w:tr w:rsidR="00A224AA" w:rsidRPr="008270AC" w:rsidTr="00A553A5">
        <w:trPr>
          <w:trHeight w:val="600"/>
          <w:jc w:val="center"/>
        </w:trPr>
        <w:tc>
          <w:tcPr>
            <w:tcW w:w="496" w:type="pct"/>
            <w:tcBorders>
              <w:top w:val="single" w:sz="4" w:space="0" w:color="auto"/>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序号</w:t>
            </w:r>
          </w:p>
        </w:tc>
        <w:tc>
          <w:tcPr>
            <w:tcW w:w="2417" w:type="pct"/>
            <w:gridSpan w:val="2"/>
            <w:tcBorders>
              <w:top w:val="single" w:sz="4" w:space="0" w:color="auto"/>
              <w:left w:val="nil"/>
              <w:bottom w:val="single" w:sz="4" w:space="0" w:color="auto"/>
              <w:right w:val="nil"/>
            </w:tcBorders>
            <w:vAlign w:val="center"/>
          </w:tcPr>
          <w:p w:rsidR="00A224AA" w:rsidRPr="008270AC" w:rsidRDefault="00A224AA" w:rsidP="00A553A5">
            <w:pPr>
              <w:jc w:val="center"/>
            </w:pPr>
            <w:r w:rsidRPr="008270AC">
              <w:rPr>
                <w:rFonts w:hint="eastAsia"/>
              </w:rPr>
              <w:t>项目</w:t>
            </w:r>
          </w:p>
        </w:tc>
        <w:tc>
          <w:tcPr>
            <w:tcW w:w="2087" w:type="pct"/>
            <w:tcBorders>
              <w:top w:val="single" w:sz="4" w:space="0" w:color="auto"/>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计算式</w:t>
            </w:r>
          </w:p>
        </w:tc>
      </w:tr>
      <w:tr w:rsidR="00A224AA" w:rsidRPr="008270AC" w:rsidTr="00A553A5">
        <w:trPr>
          <w:trHeight w:val="60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1</w:t>
            </w:r>
          </w:p>
        </w:tc>
        <w:tc>
          <w:tcPr>
            <w:tcW w:w="668" w:type="pct"/>
            <w:vMerge w:val="restart"/>
            <w:tcBorders>
              <w:top w:val="nil"/>
              <w:left w:val="single" w:sz="4" w:space="0" w:color="auto"/>
              <w:bottom w:val="single" w:sz="4" w:space="0" w:color="000000"/>
              <w:right w:val="single" w:sz="4" w:space="0" w:color="auto"/>
            </w:tcBorders>
            <w:vAlign w:val="center"/>
          </w:tcPr>
          <w:p w:rsidR="00A224AA" w:rsidRPr="008270AC" w:rsidRDefault="00A224AA" w:rsidP="00A553A5">
            <w:pPr>
              <w:jc w:val="center"/>
            </w:pPr>
            <w:r w:rsidRPr="008270AC">
              <w:rPr>
                <w:rFonts w:hint="eastAsia"/>
              </w:rPr>
              <w:t>直接费</w:t>
            </w:r>
          </w:p>
        </w:tc>
        <w:tc>
          <w:tcPr>
            <w:tcW w:w="1749"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人工、材料、设备、机具费</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按预算定额规定计算</w:t>
            </w:r>
          </w:p>
        </w:tc>
      </w:tr>
      <w:tr w:rsidR="00A224AA" w:rsidRPr="008270AC" w:rsidTr="00A553A5">
        <w:trPr>
          <w:trHeight w:val="441"/>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2</w:t>
            </w:r>
          </w:p>
        </w:tc>
        <w:tc>
          <w:tcPr>
            <w:tcW w:w="668" w:type="pct"/>
            <w:vMerge/>
            <w:tcBorders>
              <w:top w:val="nil"/>
              <w:left w:val="single" w:sz="4" w:space="0" w:color="auto"/>
              <w:bottom w:val="single" w:sz="4" w:space="0" w:color="000000"/>
              <w:right w:val="single" w:sz="4" w:space="0" w:color="auto"/>
            </w:tcBorders>
            <w:vAlign w:val="center"/>
          </w:tcPr>
          <w:p w:rsidR="00A224AA" w:rsidRPr="008270AC" w:rsidRDefault="00A224AA" w:rsidP="00A553A5">
            <w:pPr>
              <w:jc w:val="center"/>
            </w:pPr>
          </w:p>
        </w:tc>
        <w:tc>
          <w:tcPr>
            <w:tcW w:w="1749"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其中：人工费</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p>
        </w:tc>
      </w:tr>
      <w:tr w:rsidR="00A224AA" w:rsidRPr="008270AC" w:rsidTr="00A553A5">
        <w:trPr>
          <w:trHeight w:val="60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3</w:t>
            </w:r>
          </w:p>
        </w:tc>
        <w:tc>
          <w:tcPr>
            <w:tcW w:w="2417"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企业管理费和利润</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60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4</w:t>
            </w:r>
          </w:p>
        </w:tc>
        <w:tc>
          <w:tcPr>
            <w:tcW w:w="2417"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安全防护文明施工措施费</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sidRPr="008270AC">
              <w:rPr>
                <w:rFonts w:hint="eastAsia"/>
              </w:rPr>
              <w:t>×费率</w:t>
            </w:r>
          </w:p>
        </w:tc>
      </w:tr>
      <w:tr w:rsidR="00A224AA" w:rsidRPr="008270AC" w:rsidTr="00A553A5">
        <w:trPr>
          <w:trHeight w:val="60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5</w:t>
            </w:r>
          </w:p>
        </w:tc>
        <w:tc>
          <w:tcPr>
            <w:tcW w:w="2417"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施工措施费</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sidRPr="008270AC">
              <w:rPr>
                <w:rFonts w:hint="eastAsia"/>
              </w:rPr>
              <w:t>×费率</w:t>
            </w:r>
          </w:p>
        </w:tc>
      </w:tr>
      <w:tr w:rsidR="00A224AA" w:rsidRPr="008270AC" w:rsidTr="00A553A5">
        <w:trPr>
          <w:trHeight w:val="474"/>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6</w:t>
            </w:r>
          </w:p>
        </w:tc>
        <w:tc>
          <w:tcPr>
            <w:tcW w:w="2417"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小计</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Pr>
                <w:rFonts w:hint="eastAsia"/>
              </w:rPr>
              <w:t>（</w:t>
            </w:r>
            <w:r w:rsidRPr="008270AC">
              <w:rPr>
                <w:rFonts w:hint="eastAsia"/>
              </w:rPr>
              <w:t>4</w:t>
            </w:r>
            <w:r>
              <w:rPr>
                <w:rFonts w:hint="eastAsia"/>
              </w:rPr>
              <w:t>）</w:t>
            </w:r>
            <w:r w:rsidRPr="008270AC">
              <w:rPr>
                <w:rFonts w:hint="eastAsia"/>
              </w:rPr>
              <w:t>+</w:t>
            </w:r>
            <w:r>
              <w:rPr>
                <w:rFonts w:hint="eastAsia"/>
              </w:rPr>
              <w:t>（</w:t>
            </w:r>
            <w:r w:rsidRPr="008270AC">
              <w:rPr>
                <w:rFonts w:hint="eastAsia"/>
              </w:rPr>
              <w:t>5</w:t>
            </w:r>
            <w:r>
              <w:rPr>
                <w:rFonts w:hint="eastAsia"/>
              </w:rPr>
              <w:t>）</w:t>
            </w:r>
            <w:r w:rsidRPr="008270AC">
              <w:rPr>
                <w:rFonts w:hint="eastAsia"/>
              </w:rPr>
              <w:t>]</w:t>
            </w:r>
          </w:p>
        </w:tc>
      </w:tr>
      <w:tr w:rsidR="00A224AA" w:rsidRPr="008270AC" w:rsidTr="00A553A5">
        <w:trPr>
          <w:trHeight w:val="552"/>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7</w:t>
            </w:r>
          </w:p>
        </w:tc>
        <w:tc>
          <w:tcPr>
            <w:tcW w:w="668" w:type="pct"/>
            <w:vMerge w:val="restart"/>
            <w:tcBorders>
              <w:top w:val="nil"/>
              <w:left w:val="single" w:sz="4" w:space="0" w:color="auto"/>
              <w:bottom w:val="nil"/>
              <w:right w:val="single" w:sz="4" w:space="0" w:color="auto"/>
            </w:tcBorders>
            <w:vAlign w:val="center"/>
          </w:tcPr>
          <w:p w:rsidR="00A224AA" w:rsidRPr="008270AC" w:rsidRDefault="00A224AA" w:rsidP="00A553A5">
            <w:pPr>
              <w:jc w:val="center"/>
            </w:pPr>
            <w:r w:rsidRPr="008270AC">
              <w:rPr>
                <w:rFonts w:hint="eastAsia"/>
              </w:rPr>
              <w:t>规费</w:t>
            </w:r>
          </w:p>
        </w:tc>
        <w:tc>
          <w:tcPr>
            <w:tcW w:w="1749"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社会保险费</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418"/>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8</w:t>
            </w:r>
          </w:p>
        </w:tc>
        <w:tc>
          <w:tcPr>
            <w:tcW w:w="668" w:type="pct"/>
            <w:vMerge/>
            <w:tcBorders>
              <w:top w:val="nil"/>
              <w:left w:val="single" w:sz="4" w:space="0" w:color="auto"/>
              <w:bottom w:val="nil"/>
              <w:right w:val="single" w:sz="4" w:space="0" w:color="auto"/>
            </w:tcBorders>
            <w:vAlign w:val="center"/>
          </w:tcPr>
          <w:p w:rsidR="00A224AA" w:rsidRPr="008270AC" w:rsidRDefault="00A224AA" w:rsidP="00A553A5">
            <w:pPr>
              <w:jc w:val="center"/>
            </w:pPr>
          </w:p>
        </w:tc>
        <w:tc>
          <w:tcPr>
            <w:tcW w:w="1749"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住房公积金</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60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9</w:t>
            </w:r>
          </w:p>
        </w:tc>
        <w:tc>
          <w:tcPr>
            <w:tcW w:w="2417"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增值税</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6</w:t>
            </w:r>
            <w:r w:rsidRPr="008270AC">
              <w:rPr>
                <w:rFonts w:hint="eastAsia"/>
              </w:rPr>
              <w:t>）</w:t>
            </w:r>
            <w:r w:rsidRPr="008270AC">
              <w:rPr>
                <w:rFonts w:hint="eastAsia"/>
              </w:rPr>
              <w:t>+</w:t>
            </w:r>
            <w:r>
              <w:rPr>
                <w:rFonts w:hint="eastAsia"/>
              </w:rPr>
              <w:t>（</w:t>
            </w:r>
            <w:r w:rsidRPr="008270AC">
              <w:rPr>
                <w:rFonts w:hint="eastAsia"/>
              </w:rPr>
              <w:t>7</w:t>
            </w:r>
            <w:r>
              <w:rPr>
                <w:rFonts w:hint="eastAsia"/>
              </w:rPr>
              <w:t>）</w:t>
            </w:r>
            <w:r w:rsidRPr="008270AC">
              <w:rPr>
                <w:rFonts w:hint="eastAsia"/>
              </w:rPr>
              <w:t>+</w:t>
            </w:r>
            <w:r w:rsidRPr="008270AC">
              <w:rPr>
                <w:rFonts w:hint="eastAsia"/>
              </w:rPr>
              <w:t>（</w:t>
            </w:r>
            <w:r w:rsidRPr="008270AC">
              <w:rPr>
                <w:rFonts w:hint="eastAsia"/>
              </w:rPr>
              <w:t>8</w:t>
            </w:r>
            <w:r w:rsidRPr="008270AC">
              <w:rPr>
                <w:rFonts w:hint="eastAsia"/>
              </w:rPr>
              <w:t>）</w:t>
            </w:r>
            <w:r w:rsidRPr="008270AC">
              <w:rPr>
                <w:rFonts w:hint="eastAsia"/>
              </w:rPr>
              <w:t>]</w:t>
            </w:r>
            <w:r w:rsidRPr="008270AC">
              <w:rPr>
                <w:rFonts w:hint="eastAsia"/>
              </w:rPr>
              <w:t>×</w:t>
            </w:r>
            <w:r w:rsidRPr="008270AC">
              <w:rPr>
                <w:rFonts w:hint="eastAsia"/>
              </w:rPr>
              <w:t>11%</w:t>
            </w:r>
          </w:p>
        </w:tc>
      </w:tr>
      <w:tr w:rsidR="00A224AA" w:rsidRPr="008270AC" w:rsidTr="00A553A5">
        <w:trPr>
          <w:trHeight w:val="60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10</w:t>
            </w:r>
          </w:p>
        </w:tc>
        <w:tc>
          <w:tcPr>
            <w:tcW w:w="2417"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费用合计</w:t>
            </w:r>
          </w:p>
        </w:tc>
        <w:tc>
          <w:tcPr>
            <w:tcW w:w="2087"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6</w:t>
            </w:r>
            <w:r w:rsidRPr="008270AC">
              <w:rPr>
                <w:rFonts w:hint="eastAsia"/>
              </w:rPr>
              <w:t>）</w:t>
            </w:r>
            <w:r w:rsidRPr="008270AC">
              <w:rPr>
                <w:rFonts w:hint="eastAsia"/>
              </w:rPr>
              <w:t>+</w:t>
            </w:r>
            <w:r>
              <w:rPr>
                <w:rFonts w:hint="eastAsia"/>
              </w:rPr>
              <w:t>（</w:t>
            </w:r>
            <w:r w:rsidRPr="008270AC">
              <w:rPr>
                <w:rFonts w:hint="eastAsia"/>
              </w:rPr>
              <w:t>7</w:t>
            </w:r>
            <w:r>
              <w:rPr>
                <w:rFonts w:hint="eastAsia"/>
              </w:rPr>
              <w:t>）</w:t>
            </w:r>
            <w:r w:rsidRPr="008270AC">
              <w:rPr>
                <w:rFonts w:hint="eastAsia"/>
              </w:rPr>
              <w:t>+</w:t>
            </w:r>
            <w:r w:rsidRPr="008270AC">
              <w:rPr>
                <w:rFonts w:hint="eastAsia"/>
              </w:rPr>
              <w:t>（</w:t>
            </w:r>
            <w:r w:rsidRPr="008270AC">
              <w:rPr>
                <w:rFonts w:hint="eastAsia"/>
              </w:rPr>
              <w:t>8</w:t>
            </w:r>
            <w:r w:rsidRPr="008270AC">
              <w:rPr>
                <w:rFonts w:hint="eastAsia"/>
              </w:rPr>
              <w:t>）</w:t>
            </w:r>
            <w:r w:rsidRPr="008270AC">
              <w:rPr>
                <w:rFonts w:hint="eastAsia"/>
              </w:rPr>
              <w:t>+</w:t>
            </w:r>
            <w:r>
              <w:rPr>
                <w:rFonts w:hint="eastAsia"/>
              </w:rPr>
              <w:t>（</w:t>
            </w:r>
            <w:r w:rsidRPr="008270AC">
              <w:rPr>
                <w:rFonts w:hint="eastAsia"/>
              </w:rPr>
              <w:t>9</w:t>
            </w:r>
            <w:r>
              <w:rPr>
                <w:rFonts w:hint="eastAsia"/>
              </w:rPr>
              <w:t>）</w:t>
            </w:r>
            <w:r w:rsidRPr="008270AC">
              <w:rPr>
                <w:rFonts w:hint="eastAsia"/>
              </w:rPr>
              <w:t>]</w:t>
            </w:r>
          </w:p>
        </w:tc>
      </w:tr>
    </w:tbl>
    <w:p w:rsidR="00A224AA" w:rsidRPr="008270AC" w:rsidRDefault="00A224AA" w:rsidP="00A224AA">
      <w:pPr>
        <w:pStyle w:val="a3"/>
      </w:pPr>
      <w:r w:rsidRPr="005F405A">
        <w:rPr>
          <w:rFonts w:ascii="微软雅黑" w:eastAsia="微软雅黑" w:hAnsi="微软雅黑"/>
        </w:rPr>
        <w:br w:type="page"/>
      </w:r>
      <w:r w:rsidRPr="008270AC">
        <w:rPr>
          <w:rFonts w:hint="eastAsia"/>
        </w:rPr>
        <w:lastRenderedPageBreak/>
        <w:t>表5黄浦江大桥（斜拉桥）养护维修工程费用</w:t>
      </w:r>
    </w:p>
    <w:p w:rsidR="00A224AA" w:rsidRPr="008270AC" w:rsidRDefault="00A224AA" w:rsidP="00A224AA">
      <w:pPr>
        <w:jc w:val="left"/>
        <w:rPr>
          <w:sz w:val="24"/>
        </w:rPr>
      </w:pPr>
      <w:r w:rsidRPr="008270AC">
        <w:rPr>
          <w:rFonts w:hint="eastAsia"/>
          <w:sz w:val="24"/>
        </w:rPr>
        <w:t>计算程序表（安装）</w:t>
      </w:r>
    </w:p>
    <w:tbl>
      <w:tblPr>
        <w:tblW w:w="5000" w:type="pct"/>
        <w:jc w:val="center"/>
        <w:tblLook w:val="0000" w:firstRow="0" w:lastRow="0" w:firstColumn="0" w:lastColumn="0" w:noHBand="0" w:noVBand="0"/>
      </w:tblPr>
      <w:tblGrid>
        <w:gridCol w:w="824"/>
        <w:gridCol w:w="1109"/>
        <w:gridCol w:w="3058"/>
        <w:gridCol w:w="3305"/>
      </w:tblGrid>
      <w:tr w:rsidR="00A224AA" w:rsidRPr="008270AC" w:rsidTr="00A553A5">
        <w:trPr>
          <w:trHeight w:val="510"/>
          <w:jc w:val="center"/>
        </w:trPr>
        <w:tc>
          <w:tcPr>
            <w:tcW w:w="496" w:type="pct"/>
            <w:tcBorders>
              <w:top w:val="single" w:sz="4" w:space="0" w:color="auto"/>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序号</w:t>
            </w:r>
          </w:p>
        </w:tc>
        <w:tc>
          <w:tcPr>
            <w:tcW w:w="2511" w:type="pct"/>
            <w:gridSpan w:val="2"/>
            <w:tcBorders>
              <w:top w:val="single" w:sz="4" w:space="0" w:color="auto"/>
              <w:left w:val="nil"/>
              <w:bottom w:val="single" w:sz="4" w:space="0" w:color="auto"/>
              <w:right w:val="nil"/>
            </w:tcBorders>
            <w:vAlign w:val="center"/>
          </w:tcPr>
          <w:p w:rsidR="00A224AA" w:rsidRPr="008270AC" w:rsidRDefault="00A224AA" w:rsidP="00A553A5">
            <w:pPr>
              <w:jc w:val="center"/>
            </w:pPr>
            <w:r w:rsidRPr="008270AC">
              <w:rPr>
                <w:rFonts w:hint="eastAsia"/>
              </w:rPr>
              <w:t>项目</w:t>
            </w:r>
          </w:p>
        </w:tc>
        <w:tc>
          <w:tcPr>
            <w:tcW w:w="1992" w:type="pct"/>
            <w:tcBorders>
              <w:top w:val="single" w:sz="4" w:space="0" w:color="auto"/>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计算式</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1</w:t>
            </w:r>
          </w:p>
        </w:tc>
        <w:tc>
          <w:tcPr>
            <w:tcW w:w="668" w:type="pct"/>
            <w:vMerge w:val="restart"/>
            <w:tcBorders>
              <w:top w:val="nil"/>
              <w:left w:val="single" w:sz="4" w:space="0" w:color="auto"/>
              <w:bottom w:val="single" w:sz="4" w:space="0" w:color="000000"/>
              <w:right w:val="single" w:sz="4" w:space="0" w:color="auto"/>
            </w:tcBorders>
            <w:vAlign w:val="center"/>
          </w:tcPr>
          <w:p w:rsidR="00A224AA" w:rsidRPr="008270AC" w:rsidRDefault="00A224AA" w:rsidP="00A553A5">
            <w:pPr>
              <w:jc w:val="center"/>
            </w:pPr>
            <w:r w:rsidRPr="008270AC">
              <w:rPr>
                <w:rFonts w:hint="eastAsia"/>
              </w:rPr>
              <w:t>直接费</w:t>
            </w:r>
          </w:p>
        </w:tc>
        <w:tc>
          <w:tcPr>
            <w:tcW w:w="1843"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人工、材料、设备、机具费</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按预算定额规定计算</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2</w:t>
            </w:r>
          </w:p>
        </w:tc>
        <w:tc>
          <w:tcPr>
            <w:tcW w:w="668" w:type="pct"/>
            <w:vMerge/>
            <w:tcBorders>
              <w:top w:val="nil"/>
              <w:left w:val="single" w:sz="4" w:space="0" w:color="auto"/>
              <w:bottom w:val="single" w:sz="4" w:space="0" w:color="000000"/>
              <w:right w:val="single" w:sz="4" w:space="0" w:color="auto"/>
            </w:tcBorders>
            <w:vAlign w:val="center"/>
          </w:tcPr>
          <w:p w:rsidR="00A224AA" w:rsidRPr="008270AC" w:rsidRDefault="00A224AA" w:rsidP="00A553A5">
            <w:pPr>
              <w:jc w:val="center"/>
            </w:pPr>
          </w:p>
        </w:tc>
        <w:tc>
          <w:tcPr>
            <w:tcW w:w="1843"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其中：人工费</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3</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企业管理费和利润</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4</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安全防护文明施工措施费</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5</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施工措施费</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6</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小计</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Pr>
                <w:rFonts w:hint="eastAsia"/>
              </w:rPr>
              <w:t>（</w:t>
            </w:r>
            <w:r w:rsidRPr="008270AC">
              <w:rPr>
                <w:rFonts w:hint="eastAsia"/>
              </w:rPr>
              <w:t>4</w:t>
            </w:r>
            <w:r>
              <w:rPr>
                <w:rFonts w:hint="eastAsia"/>
              </w:rPr>
              <w:t>）</w:t>
            </w:r>
            <w:r w:rsidRPr="008270AC">
              <w:rPr>
                <w:rFonts w:hint="eastAsia"/>
              </w:rPr>
              <w:t>+</w:t>
            </w:r>
            <w:r>
              <w:rPr>
                <w:rFonts w:hint="eastAsia"/>
              </w:rPr>
              <w:t>（</w:t>
            </w:r>
            <w:r w:rsidRPr="008270AC">
              <w:rPr>
                <w:rFonts w:hint="eastAsia"/>
              </w:rPr>
              <w:t>5</w:t>
            </w:r>
            <w:r>
              <w:rPr>
                <w:rFonts w:hint="eastAsia"/>
              </w:rPr>
              <w:t>）</w:t>
            </w:r>
            <w:r w:rsidRPr="008270AC">
              <w:rPr>
                <w:rFonts w:hint="eastAsia"/>
              </w:rPr>
              <w:t>]</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7</w:t>
            </w:r>
          </w:p>
        </w:tc>
        <w:tc>
          <w:tcPr>
            <w:tcW w:w="668" w:type="pct"/>
            <w:vMerge w:val="restart"/>
            <w:tcBorders>
              <w:top w:val="nil"/>
              <w:left w:val="single" w:sz="4" w:space="0" w:color="auto"/>
              <w:bottom w:val="nil"/>
              <w:right w:val="single" w:sz="4" w:space="0" w:color="auto"/>
            </w:tcBorders>
            <w:vAlign w:val="center"/>
          </w:tcPr>
          <w:p w:rsidR="00A224AA" w:rsidRPr="008270AC" w:rsidRDefault="00A224AA" w:rsidP="00A553A5">
            <w:pPr>
              <w:jc w:val="center"/>
            </w:pPr>
            <w:r w:rsidRPr="008270AC">
              <w:rPr>
                <w:rFonts w:hint="eastAsia"/>
              </w:rPr>
              <w:t>规费</w:t>
            </w:r>
          </w:p>
        </w:tc>
        <w:tc>
          <w:tcPr>
            <w:tcW w:w="1843"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社会保险费</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8</w:t>
            </w:r>
          </w:p>
        </w:tc>
        <w:tc>
          <w:tcPr>
            <w:tcW w:w="668" w:type="pct"/>
            <w:vMerge/>
            <w:tcBorders>
              <w:top w:val="nil"/>
              <w:left w:val="single" w:sz="4" w:space="0" w:color="auto"/>
              <w:bottom w:val="nil"/>
              <w:right w:val="single" w:sz="4" w:space="0" w:color="auto"/>
            </w:tcBorders>
            <w:vAlign w:val="center"/>
          </w:tcPr>
          <w:p w:rsidR="00A224AA" w:rsidRPr="008270AC" w:rsidRDefault="00A224AA" w:rsidP="00A553A5">
            <w:pPr>
              <w:jc w:val="center"/>
            </w:pPr>
          </w:p>
        </w:tc>
        <w:tc>
          <w:tcPr>
            <w:tcW w:w="1843"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住房公积金</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9</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增值税</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6</w:t>
            </w:r>
            <w:r w:rsidRPr="008270AC">
              <w:rPr>
                <w:rFonts w:hint="eastAsia"/>
              </w:rPr>
              <w:t>）</w:t>
            </w:r>
            <w:r w:rsidRPr="008270AC">
              <w:rPr>
                <w:rFonts w:hint="eastAsia"/>
              </w:rPr>
              <w:t>+</w:t>
            </w:r>
            <w:r>
              <w:rPr>
                <w:rFonts w:hint="eastAsia"/>
              </w:rPr>
              <w:t>（</w:t>
            </w:r>
            <w:r w:rsidRPr="008270AC">
              <w:rPr>
                <w:rFonts w:hint="eastAsia"/>
              </w:rPr>
              <w:t>7</w:t>
            </w:r>
            <w:r>
              <w:rPr>
                <w:rFonts w:hint="eastAsia"/>
              </w:rPr>
              <w:t>）</w:t>
            </w:r>
            <w:r w:rsidRPr="008270AC">
              <w:rPr>
                <w:rFonts w:hint="eastAsia"/>
              </w:rPr>
              <w:t>+</w:t>
            </w:r>
            <w:r w:rsidRPr="008270AC">
              <w:rPr>
                <w:rFonts w:hint="eastAsia"/>
              </w:rPr>
              <w:t>（</w:t>
            </w:r>
            <w:r w:rsidRPr="008270AC">
              <w:rPr>
                <w:rFonts w:hint="eastAsia"/>
              </w:rPr>
              <w:t>8</w:t>
            </w:r>
            <w:r w:rsidRPr="008270AC">
              <w:rPr>
                <w:rFonts w:hint="eastAsia"/>
              </w:rPr>
              <w:t>）</w:t>
            </w:r>
            <w:r w:rsidRPr="008270AC">
              <w:rPr>
                <w:rFonts w:hint="eastAsia"/>
              </w:rPr>
              <w:t>]</w:t>
            </w:r>
            <w:r w:rsidRPr="008270AC">
              <w:rPr>
                <w:rFonts w:hint="eastAsia"/>
              </w:rPr>
              <w:t>×</w:t>
            </w:r>
            <w:r w:rsidRPr="008270AC">
              <w:rPr>
                <w:rFonts w:hint="eastAsia"/>
              </w:rPr>
              <w:t>11%</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10</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费用合计</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6</w:t>
            </w:r>
            <w:r w:rsidRPr="008270AC">
              <w:rPr>
                <w:rFonts w:hint="eastAsia"/>
              </w:rPr>
              <w:t>）</w:t>
            </w:r>
            <w:r w:rsidRPr="008270AC">
              <w:rPr>
                <w:rFonts w:hint="eastAsia"/>
              </w:rPr>
              <w:t>+</w:t>
            </w:r>
            <w:r>
              <w:rPr>
                <w:rFonts w:hint="eastAsia"/>
              </w:rPr>
              <w:t>（</w:t>
            </w:r>
            <w:r w:rsidRPr="008270AC">
              <w:rPr>
                <w:rFonts w:hint="eastAsia"/>
              </w:rPr>
              <w:t>7</w:t>
            </w:r>
            <w:r>
              <w:rPr>
                <w:rFonts w:hint="eastAsia"/>
              </w:rPr>
              <w:t>）</w:t>
            </w:r>
            <w:r w:rsidRPr="008270AC">
              <w:rPr>
                <w:rFonts w:hint="eastAsia"/>
              </w:rPr>
              <w:t>+</w:t>
            </w:r>
            <w:r w:rsidRPr="008270AC">
              <w:rPr>
                <w:rFonts w:hint="eastAsia"/>
              </w:rPr>
              <w:t>（</w:t>
            </w:r>
            <w:r w:rsidRPr="008270AC">
              <w:rPr>
                <w:rFonts w:hint="eastAsia"/>
              </w:rPr>
              <w:t>8</w:t>
            </w:r>
            <w:r w:rsidRPr="008270AC">
              <w:rPr>
                <w:rFonts w:hint="eastAsia"/>
              </w:rPr>
              <w:t>）</w:t>
            </w:r>
            <w:r w:rsidRPr="008270AC">
              <w:rPr>
                <w:rFonts w:hint="eastAsia"/>
              </w:rPr>
              <w:t>+</w:t>
            </w:r>
            <w:r>
              <w:rPr>
                <w:rFonts w:hint="eastAsia"/>
              </w:rPr>
              <w:t>（</w:t>
            </w:r>
            <w:r w:rsidRPr="008270AC">
              <w:rPr>
                <w:rFonts w:hint="eastAsia"/>
              </w:rPr>
              <w:t>9</w:t>
            </w:r>
            <w:r>
              <w:rPr>
                <w:rFonts w:hint="eastAsia"/>
              </w:rPr>
              <w:t>）</w:t>
            </w:r>
            <w:r w:rsidRPr="008270AC">
              <w:rPr>
                <w:rFonts w:hint="eastAsia"/>
              </w:rPr>
              <w:t>]</w:t>
            </w:r>
          </w:p>
        </w:tc>
      </w:tr>
    </w:tbl>
    <w:p w:rsidR="00A224AA" w:rsidRPr="005F405A" w:rsidRDefault="00A224AA" w:rsidP="00A224AA">
      <w:pPr>
        <w:rPr>
          <w:rFonts w:ascii="微软雅黑" w:eastAsia="微软雅黑" w:hAnsi="微软雅黑"/>
          <w:sz w:val="24"/>
        </w:rPr>
      </w:pPr>
    </w:p>
    <w:p w:rsidR="00A224AA" w:rsidRPr="008270AC" w:rsidRDefault="00A224AA" w:rsidP="00A224AA">
      <w:pPr>
        <w:pStyle w:val="a3"/>
      </w:pPr>
      <w:r w:rsidRPr="008270AC">
        <w:rPr>
          <w:rFonts w:hint="eastAsia"/>
        </w:rPr>
        <w:t>表6越江隧道养护维修工程费用计算程序表（土建）</w:t>
      </w:r>
    </w:p>
    <w:tbl>
      <w:tblPr>
        <w:tblW w:w="5000" w:type="pct"/>
        <w:jc w:val="center"/>
        <w:tblLook w:val="0000" w:firstRow="0" w:lastRow="0" w:firstColumn="0" w:lastColumn="0" w:noHBand="0" w:noVBand="0"/>
      </w:tblPr>
      <w:tblGrid>
        <w:gridCol w:w="824"/>
        <w:gridCol w:w="1109"/>
        <w:gridCol w:w="3058"/>
        <w:gridCol w:w="3305"/>
      </w:tblGrid>
      <w:tr w:rsidR="00A224AA" w:rsidRPr="008270AC" w:rsidTr="00A553A5">
        <w:trPr>
          <w:trHeight w:val="510"/>
          <w:jc w:val="center"/>
        </w:trPr>
        <w:tc>
          <w:tcPr>
            <w:tcW w:w="496" w:type="pct"/>
            <w:tcBorders>
              <w:top w:val="single" w:sz="4" w:space="0" w:color="auto"/>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序号</w:t>
            </w:r>
          </w:p>
        </w:tc>
        <w:tc>
          <w:tcPr>
            <w:tcW w:w="2511" w:type="pct"/>
            <w:gridSpan w:val="2"/>
            <w:tcBorders>
              <w:top w:val="single" w:sz="4" w:space="0" w:color="auto"/>
              <w:left w:val="nil"/>
              <w:bottom w:val="single" w:sz="4" w:space="0" w:color="auto"/>
              <w:right w:val="nil"/>
            </w:tcBorders>
            <w:vAlign w:val="center"/>
          </w:tcPr>
          <w:p w:rsidR="00A224AA" w:rsidRPr="008270AC" w:rsidRDefault="00A224AA" w:rsidP="00A553A5">
            <w:pPr>
              <w:jc w:val="center"/>
            </w:pPr>
            <w:r w:rsidRPr="008270AC">
              <w:rPr>
                <w:rFonts w:hint="eastAsia"/>
              </w:rPr>
              <w:t>项目</w:t>
            </w:r>
          </w:p>
        </w:tc>
        <w:tc>
          <w:tcPr>
            <w:tcW w:w="1992" w:type="pct"/>
            <w:tcBorders>
              <w:top w:val="single" w:sz="4" w:space="0" w:color="auto"/>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计算式</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1</w:t>
            </w:r>
          </w:p>
        </w:tc>
        <w:tc>
          <w:tcPr>
            <w:tcW w:w="668" w:type="pct"/>
            <w:vMerge w:val="restart"/>
            <w:tcBorders>
              <w:top w:val="nil"/>
              <w:left w:val="single" w:sz="4" w:space="0" w:color="auto"/>
              <w:bottom w:val="single" w:sz="4" w:space="0" w:color="000000"/>
              <w:right w:val="single" w:sz="4" w:space="0" w:color="auto"/>
            </w:tcBorders>
            <w:vAlign w:val="center"/>
          </w:tcPr>
          <w:p w:rsidR="00A224AA" w:rsidRPr="008270AC" w:rsidRDefault="00A224AA" w:rsidP="00A553A5">
            <w:pPr>
              <w:jc w:val="center"/>
            </w:pPr>
            <w:r w:rsidRPr="008270AC">
              <w:rPr>
                <w:rFonts w:hint="eastAsia"/>
              </w:rPr>
              <w:t>直接费</w:t>
            </w:r>
          </w:p>
        </w:tc>
        <w:tc>
          <w:tcPr>
            <w:tcW w:w="1843"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人工、材料、设备、机具费</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按预算定额规定计算</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2</w:t>
            </w:r>
          </w:p>
        </w:tc>
        <w:tc>
          <w:tcPr>
            <w:tcW w:w="668" w:type="pct"/>
            <w:vMerge/>
            <w:tcBorders>
              <w:top w:val="nil"/>
              <w:left w:val="single" w:sz="4" w:space="0" w:color="auto"/>
              <w:bottom w:val="single" w:sz="4" w:space="0" w:color="000000"/>
              <w:right w:val="single" w:sz="4" w:space="0" w:color="auto"/>
            </w:tcBorders>
            <w:vAlign w:val="center"/>
          </w:tcPr>
          <w:p w:rsidR="00A224AA" w:rsidRPr="008270AC" w:rsidRDefault="00A224AA" w:rsidP="00A553A5">
            <w:pPr>
              <w:jc w:val="center"/>
            </w:pPr>
          </w:p>
        </w:tc>
        <w:tc>
          <w:tcPr>
            <w:tcW w:w="1843"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其中：人工费</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3</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企业管理费和利润</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4</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安全防护文明施工措施费</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5</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施工措施费</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6</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小计</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Pr>
                <w:rFonts w:hint="eastAsia"/>
              </w:rPr>
              <w:t>（</w:t>
            </w:r>
            <w:r w:rsidRPr="008270AC">
              <w:rPr>
                <w:rFonts w:hint="eastAsia"/>
              </w:rPr>
              <w:t>4</w:t>
            </w:r>
            <w:r>
              <w:rPr>
                <w:rFonts w:hint="eastAsia"/>
              </w:rPr>
              <w:t>）</w:t>
            </w:r>
            <w:r w:rsidRPr="008270AC">
              <w:rPr>
                <w:rFonts w:hint="eastAsia"/>
              </w:rPr>
              <w:t>+</w:t>
            </w:r>
            <w:r>
              <w:rPr>
                <w:rFonts w:hint="eastAsia"/>
              </w:rPr>
              <w:t>（</w:t>
            </w:r>
            <w:r w:rsidRPr="008270AC">
              <w:rPr>
                <w:rFonts w:hint="eastAsia"/>
              </w:rPr>
              <w:t>5</w:t>
            </w:r>
            <w:r>
              <w:rPr>
                <w:rFonts w:hint="eastAsia"/>
              </w:rPr>
              <w:t>）</w:t>
            </w:r>
            <w:r w:rsidRPr="008270AC">
              <w:rPr>
                <w:rFonts w:hint="eastAsia"/>
              </w:rPr>
              <w:t>]</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7</w:t>
            </w:r>
          </w:p>
        </w:tc>
        <w:tc>
          <w:tcPr>
            <w:tcW w:w="668" w:type="pct"/>
            <w:vMerge w:val="restart"/>
            <w:tcBorders>
              <w:top w:val="nil"/>
              <w:left w:val="single" w:sz="4" w:space="0" w:color="auto"/>
              <w:bottom w:val="nil"/>
              <w:right w:val="single" w:sz="4" w:space="0" w:color="auto"/>
            </w:tcBorders>
            <w:vAlign w:val="center"/>
          </w:tcPr>
          <w:p w:rsidR="00A224AA" w:rsidRPr="008270AC" w:rsidRDefault="00A224AA" w:rsidP="00A553A5">
            <w:pPr>
              <w:jc w:val="center"/>
            </w:pPr>
            <w:r w:rsidRPr="008270AC">
              <w:rPr>
                <w:rFonts w:hint="eastAsia"/>
              </w:rPr>
              <w:t>规费</w:t>
            </w:r>
          </w:p>
        </w:tc>
        <w:tc>
          <w:tcPr>
            <w:tcW w:w="1843"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社会保险费</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8</w:t>
            </w:r>
          </w:p>
        </w:tc>
        <w:tc>
          <w:tcPr>
            <w:tcW w:w="668" w:type="pct"/>
            <w:vMerge/>
            <w:tcBorders>
              <w:top w:val="nil"/>
              <w:left w:val="single" w:sz="4" w:space="0" w:color="auto"/>
              <w:bottom w:val="nil"/>
              <w:right w:val="single" w:sz="4" w:space="0" w:color="auto"/>
            </w:tcBorders>
            <w:vAlign w:val="center"/>
          </w:tcPr>
          <w:p w:rsidR="00A224AA" w:rsidRPr="008270AC" w:rsidRDefault="00A224AA" w:rsidP="00A553A5">
            <w:pPr>
              <w:jc w:val="center"/>
            </w:pPr>
          </w:p>
        </w:tc>
        <w:tc>
          <w:tcPr>
            <w:tcW w:w="1843"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住房公积金</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9</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增值税</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6</w:t>
            </w:r>
            <w:r w:rsidRPr="008270AC">
              <w:rPr>
                <w:rFonts w:hint="eastAsia"/>
              </w:rPr>
              <w:t>）</w:t>
            </w:r>
            <w:r w:rsidRPr="008270AC">
              <w:rPr>
                <w:rFonts w:hint="eastAsia"/>
              </w:rPr>
              <w:t>+</w:t>
            </w:r>
            <w:r>
              <w:rPr>
                <w:rFonts w:hint="eastAsia"/>
              </w:rPr>
              <w:t>（</w:t>
            </w:r>
            <w:r w:rsidRPr="008270AC">
              <w:rPr>
                <w:rFonts w:hint="eastAsia"/>
              </w:rPr>
              <w:t>7</w:t>
            </w:r>
            <w:r>
              <w:rPr>
                <w:rFonts w:hint="eastAsia"/>
              </w:rPr>
              <w:t>）</w:t>
            </w:r>
            <w:r w:rsidRPr="008270AC">
              <w:rPr>
                <w:rFonts w:hint="eastAsia"/>
              </w:rPr>
              <w:t>+</w:t>
            </w:r>
            <w:r w:rsidRPr="008270AC">
              <w:rPr>
                <w:rFonts w:hint="eastAsia"/>
              </w:rPr>
              <w:t>（</w:t>
            </w:r>
            <w:r w:rsidRPr="008270AC">
              <w:rPr>
                <w:rFonts w:hint="eastAsia"/>
              </w:rPr>
              <w:t>8</w:t>
            </w:r>
            <w:r w:rsidRPr="008270AC">
              <w:rPr>
                <w:rFonts w:hint="eastAsia"/>
              </w:rPr>
              <w:t>）</w:t>
            </w:r>
            <w:r w:rsidRPr="008270AC">
              <w:rPr>
                <w:rFonts w:hint="eastAsia"/>
              </w:rPr>
              <w:t>]</w:t>
            </w:r>
            <w:r w:rsidRPr="008270AC">
              <w:rPr>
                <w:rFonts w:hint="eastAsia"/>
              </w:rPr>
              <w:t>×</w:t>
            </w:r>
            <w:r w:rsidRPr="008270AC">
              <w:rPr>
                <w:rFonts w:hint="eastAsia"/>
              </w:rPr>
              <w:t>11%</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10</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费用合计</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6</w:t>
            </w:r>
            <w:r w:rsidRPr="008270AC">
              <w:rPr>
                <w:rFonts w:hint="eastAsia"/>
              </w:rPr>
              <w:t>）</w:t>
            </w:r>
            <w:r w:rsidRPr="008270AC">
              <w:rPr>
                <w:rFonts w:hint="eastAsia"/>
              </w:rPr>
              <w:t>+</w:t>
            </w:r>
            <w:r>
              <w:rPr>
                <w:rFonts w:hint="eastAsia"/>
              </w:rPr>
              <w:t>（</w:t>
            </w:r>
            <w:r w:rsidRPr="008270AC">
              <w:rPr>
                <w:rFonts w:hint="eastAsia"/>
              </w:rPr>
              <w:t>7</w:t>
            </w:r>
            <w:r>
              <w:rPr>
                <w:rFonts w:hint="eastAsia"/>
              </w:rPr>
              <w:t>）</w:t>
            </w:r>
            <w:r w:rsidRPr="008270AC">
              <w:rPr>
                <w:rFonts w:hint="eastAsia"/>
              </w:rPr>
              <w:t>+</w:t>
            </w:r>
            <w:r w:rsidRPr="008270AC">
              <w:rPr>
                <w:rFonts w:hint="eastAsia"/>
              </w:rPr>
              <w:t>（</w:t>
            </w:r>
            <w:r w:rsidRPr="008270AC">
              <w:rPr>
                <w:rFonts w:hint="eastAsia"/>
              </w:rPr>
              <w:t>8</w:t>
            </w:r>
            <w:r w:rsidRPr="008270AC">
              <w:rPr>
                <w:rFonts w:hint="eastAsia"/>
              </w:rPr>
              <w:t>）</w:t>
            </w:r>
            <w:r w:rsidRPr="008270AC">
              <w:rPr>
                <w:rFonts w:hint="eastAsia"/>
              </w:rPr>
              <w:t>+</w:t>
            </w:r>
            <w:r>
              <w:rPr>
                <w:rFonts w:hint="eastAsia"/>
              </w:rPr>
              <w:t>（</w:t>
            </w:r>
            <w:r w:rsidRPr="008270AC">
              <w:rPr>
                <w:rFonts w:hint="eastAsia"/>
              </w:rPr>
              <w:t>9</w:t>
            </w:r>
            <w:r>
              <w:rPr>
                <w:rFonts w:hint="eastAsia"/>
              </w:rPr>
              <w:t>）</w:t>
            </w:r>
            <w:r w:rsidRPr="008270AC">
              <w:rPr>
                <w:rFonts w:hint="eastAsia"/>
              </w:rPr>
              <w:t>]</w:t>
            </w:r>
          </w:p>
        </w:tc>
      </w:tr>
    </w:tbl>
    <w:p w:rsidR="00A224AA" w:rsidRPr="008270AC" w:rsidRDefault="00A224AA" w:rsidP="00A224AA">
      <w:pPr>
        <w:pStyle w:val="a3"/>
      </w:pPr>
      <w:r w:rsidRPr="005F405A">
        <w:rPr>
          <w:rFonts w:ascii="微软雅黑" w:eastAsia="微软雅黑" w:hAnsi="微软雅黑"/>
        </w:rPr>
        <w:br w:type="page"/>
      </w:r>
      <w:r w:rsidRPr="008270AC">
        <w:rPr>
          <w:rFonts w:hint="eastAsia"/>
        </w:rPr>
        <w:lastRenderedPageBreak/>
        <w:t>表7越江隧道养护维修工程费用计算程序表（安装）</w:t>
      </w:r>
    </w:p>
    <w:tbl>
      <w:tblPr>
        <w:tblW w:w="5000" w:type="pct"/>
        <w:jc w:val="center"/>
        <w:tblLook w:val="0000" w:firstRow="0" w:lastRow="0" w:firstColumn="0" w:lastColumn="0" w:noHBand="0" w:noVBand="0"/>
      </w:tblPr>
      <w:tblGrid>
        <w:gridCol w:w="824"/>
        <w:gridCol w:w="1109"/>
        <w:gridCol w:w="3058"/>
        <w:gridCol w:w="3305"/>
      </w:tblGrid>
      <w:tr w:rsidR="00A224AA" w:rsidRPr="008270AC" w:rsidTr="00A553A5">
        <w:trPr>
          <w:trHeight w:val="546"/>
          <w:jc w:val="center"/>
        </w:trPr>
        <w:tc>
          <w:tcPr>
            <w:tcW w:w="496" w:type="pct"/>
            <w:tcBorders>
              <w:top w:val="single" w:sz="4" w:space="0" w:color="auto"/>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序号</w:t>
            </w:r>
          </w:p>
        </w:tc>
        <w:tc>
          <w:tcPr>
            <w:tcW w:w="2511" w:type="pct"/>
            <w:gridSpan w:val="2"/>
            <w:tcBorders>
              <w:top w:val="single" w:sz="4" w:space="0" w:color="auto"/>
              <w:left w:val="nil"/>
              <w:bottom w:val="single" w:sz="4" w:space="0" w:color="auto"/>
              <w:right w:val="nil"/>
            </w:tcBorders>
            <w:vAlign w:val="center"/>
          </w:tcPr>
          <w:p w:rsidR="00A224AA" w:rsidRPr="008270AC" w:rsidRDefault="00A224AA" w:rsidP="00A553A5">
            <w:pPr>
              <w:jc w:val="center"/>
            </w:pPr>
            <w:r w:rsidRPr="008270AC">
              <w:rPr>
                <w:rFonts w:hint="eastAsia"/>
              </w:rPr>
              <w:t>项目</w:t>
            </w:r>
          </w:p>
        </w:tc>
        <w:tc>
          <w:tcPr>
            <w:tcW w:w="1992" w:type="pct"/>
            <w:tcBorders>
              <w:top w:val="single" w:sz="4" w:space="0" w:color="auto"/>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计算式</w:t>
            </w:r>
          </w:p>
        </w:tc>
      </w:tr>
      <w:tr w:rsidR="00A224AA" w:rsidRPr="008270AC" w:rsidTr="00A553A5">
        <w:trPr>
          <w:trHeight w:val="546"/>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1</w:t>
            </w:r>
          </w:p>
        </w:tc>
        <w:tc>
          <w:tcPr>
            <w:tcW w:w="668" w:type="pct"/>
            <w:vMerge w:val="restart"/>
            <w:tcBorders>
              <w:top w:val="nil"/>
              <w:left w:val="single" w:sz="4" w:space="0" w:color="auto"/>
              <w:bottom w:val="single" w:sz="4" w:space="0" w:color="000000"/>
              <w:right w:val="single" w:sz="4" w:space="0" w:color="auto"/>
            </w:tcBorders>
            <w:vAlign w:val="center"/>
          </w:tcPr>
          <w:p w:rsidR="00A224AA" w:rsidRPr="008270AC" w:rsidRDefault="00A224AA" w:rsidP="00A553A5">
            <w:pPr>
              <w:jc w:val="center"/>
            </w:pPr>
            <w:r w:rsidRPr="008270AC">
              <w:rPr>
                <w:rFonts w:hint="eastAsia"/>
              </w:rPr>
              <w:t>直接费</w:t>
            </w:r>
          </w:p>
        </w:tc>
        <w:tc>
          <w:tcPr>
            <w:tcW w:w="1843"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人工、材料、设备、机具费</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按预算定额规定计算</w:t>
            </w:r>
          </w:p>
        </w:tc>
      </w:tr>
      <w:tr w:rsidR="00A224AA" w:rsidRPr="008270AC" w:rsidTr="00A553A5">
        <w:trPr>
          <w:trHeight w:val="546"/>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2</w:t>
            </w:r>
          </w:p>
        </w:tc>
        <w:tc>
          <w:tcPr>
            <w:tcW w:w="668" w:type="pct"/>
            <w:vMerge/>
            <w:tcBorders>
              <w:top w:val="nil"/>
              <w:left w:val="single" w:sz="4" w:space="0" w:color="auto"/>
              <w:bottom w:val="single" w:sz="4" w:space="0" w:color="000000"/>
              <w:right w:val="single" w:sz="4" w:space="0" w:color="auto"/>
            </w:tcBorders>
            <w:vAlign w:val="center"/>
          </w:tcPr>
          <w:p w:rsidR="00A224AA" w:rsidRPr="008270AC" w:rsidRDefault="00A224AA" w:rsidP="00A553A5">
            <w:pPr>
              <w:jc w:val="center"/>
            </w:pPr>
          </w:p>
        </w:tc>
        <w:tc>
          <w:tcPr>
            <w:tcW w:w="1843"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其中：人工费</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p>
        </w:tc>
      </w:tr>
      <w:tr w:rsidR="00A224AA" w:rsidRPr="008270AC" w:rsidTr="00A553A5">
        <w:trPr>
          <w:trHeight w:val="546"/>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3</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企业管理费和利润</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546"/>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4</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安全防护文明施工措施费</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sidRPr="008270AC">
              <w:rPr>
                <w:rFonts w:hint="eastAsia"/>
              </w:rPr>
              <w:t>×费率</w:t>
            </w:r>
          </w:p>
        </w:tc>
      </w:tr>
      <w:tr w:rsidR="00A224AA" w:rsidRPr="008270AC" w:rsidTr="00A553A5">
        <w:trPr>
          <w:trHeight w:val="546"/>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5</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施工措施费</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sidRPr="008270AC">
              <w:rPr>
                <w:rFonts w:hint="eastAsia"/>
              </w:rPr>
              <w:t>×费率</w:t>
            </w:r>
          </w:p>
        </w:tc>
      </w:tr>
      <w:tr w:rsidR="00A224AA" w:rsidRPr="008270AC" w:rsidTr="00A553A5">
        <w:trPr>
          <w:trHeight w:val="546"/>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6</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小计</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Pr>
                <w:rFonts w:hint="eastAsia"/>
              </w:rPr>
              <w:t>（</w:t>
            </w:r>
            <w:r w:rsidRPr="008270AC">
              <w:rPr>
                <w:rFonts w:hint="eastAsia"/>
              </w:rPr>
              <w:t>4</w:t>
            </w:r>
            <w:r>
              <w:rPr>
                <w:rFonts w:hint="eastAsia"/>
              </w:rPr>
              <w:t>）</w:t>
            </w:r>
            <w:r w:rsidRPr="008270AC">
              <w:rPr>
                <w:rFonts w:hint="eastAsia"/>
              </w:rPr>
              <w:t>+</w:t>
            </w:r>
            <w:r>
              <w:rPr>
                <w:rFonts w:hint="eastAsia"/>
              </w:rPr>
              <w:t>（</w:t>
            </w:r>
            <w:r w:rsidRPr="008270AC">
              <w:rPr>
                <w:rFonts w:hint="eastAsia"/>
              </w:rPr>
              <w:t>5</w:t>
            </w:r>
            <w:r>
              <w:rPr>
                <w:rFonts w:hint="eastAsia"/>
              </w:rPr>
              <w:t>）</w:t>
            </w:r>
            <w:r w:rsidRPr="008270AC">
              <w:rPr>
                <w:rFonts w:hint="eastAsia"/>
              </w:rPr>
              <w:t>]</w:t>
            </w:r>
          </w:p>
        </w:tc>
      </w:tr>
      <w:tr w:rsidR="00A224AA" w:rsidRPr="008270AC" w:rsidTr="00A553A5">
        <w:trPr>
          <w:trHeight w:val="546"/>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7</w:t>
            </w:r>
          </w:p>
        </w:tc>
        <w:tc>
          <w:tcPr>
            <w:tcW w:w="668" w:type="pct"/>
            <w:vMerge w:val="restart"/>
            <w:tcBorders>
              <w:top w:val="nil"/>
              <w:left w:val="single" w:sz="4" w:space="0" w:color="auto"/>
              <w:bottom w:val="nil"/>
              <w:right w:val="single" w:sz="4" w:space="0" w:color="auto"/>
            </w:tcBorders>
            <w:vAlign w:val="center"/>
          </w:tcPr>
          <w:p w:rsidR="00A224AA" w:rsidRPr="008270AC" w:rsidRDefault="00A224AA" w:rsidP="00A553A5">
            <w:pPr>
              <w:jc w:val="center"/>
            </w:pPr>
            <w:r w:rsidRPr="008270AC">
              <w:rPr>
                <w:rFonts w:hint="eastAsia"/>
              </w:rPr>
              <w:t>规费</w:t>
            </w:r>
          </w:p>
        </w:tc>
        <w:tc>
          <w:tcPr>
            <w:tcW w:w="1843"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社会保险费</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546"/>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8</w:t>
            </w:r>
          </w:p>
        </w:tc>
        <w:tc>
          <w:tcPr>
            <w:tcW w:w="668" w:type="pct"/>
            <w:vMerge/>
            <w:tcBorders>
              <w:top w:val="nil"/>
              <w:left w:val="single" w:sz="4" w:space="0" w:color="auto"/>
              <w:bottom w:val="nil"/>
              <w:right w:val="single" w:sz="4" w:space="0" w:color="auto"/>
            </w:tcBorders>
            <w:vAlign w:val="center"/>
          </w:tcPr>
          <w:p w:rsidR="00A224AA" w:rsidRPr="008270AC" w:rsidRDefault="00A224AA" w:rsidP="00A553A5">
            <w:pPr>
              <w:jc w:val="center"/>
            </w:pPr>
          </w:p>
        </w:tc>
        <w:tc>
          <w:tcPr>
            <w:tcW w:w="1843"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住房公积金</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546"/>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9</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增值税</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6</w:t>
            </w:r>
            <w:r w:rsidRPr="008270AC">
              <w:rPr>
                <w:rFonts w:hint="eastAsia"/>
              </w:rPr>
              <w:t>）</w:t>
            </w:r>
            <w:r w:rsidRPr="008270AC">
              <w:rPr>
                <w:rFonts w:hint="eastAsia"/>
              </w:rPr>
              <w:t>+</w:t>
            </w:r>
            <w:r>
              <w:rPr>
                <w:rFonts w:hint="eastAsia"/>
              </w:rPr>
              <w:t>（</w:t>
            </w:r>
            <w:r w:rsidRPr="008270AC">
              <w:rPr>
                <w:rFonts w:hint="eastAsia"/>
              </w:rPr>
              <w:t>7</w:t>
            </w:r>
            <w:r>
              <w:rPr>
                <w:rFonts w:hint="eastAsia"/>
              </w:rPr>
              <w:t>）</w:t>
            </w:r>
            <w:r w:rsidRPr="008270AC">
              <w:rPr>
                <w:rFonts w:hint="eastAsia"/>
              </w:rPr>
              <w:t>+</w:t>
            </w:r>
            <w:r w:rsidRPr="008270AC">
              <w:rPr>
                <w:rFonts w:hint="eastAsia"/>
              </w:rPr>
              <w:t>（</w:t>
            </w:r>
            <w:r w:rsidRPr="008270AC">
              <w:rPr>
                <w:rFonts w:hint="eastAsia"/>
              </w:rPr>
              <w:t>8</w:t>
            </w:r>
            <w:r w:rsidRPr="008270AC">
              <w:rPr>
                <w:rFonts w:hint="eastAsia"/>
              </w:rPr>
              <w:t>）</w:t>
            </w:r>
            <w:r w:rsidRPr="008270AC">
              <w:rPr>
                <w:rFonts w:hint="eastAsia"/>
              </w:rPr>
              <w:t>]</w:t>
            </w:r>
            <w:r w:rsidRPr="008270AC">
              <w:rPr>
                <w:rFonts w:hint="eastAsia"/>
              </w:rPr>
              <w:t>×</w:t>
            </w:r>
            <w:r w:rsidRPr="008270AC">
              <w:rPr>
                <w:rFonts w:hint="eastAsia"/>
              </w:rPr>
              <w:t>11%</w:t>
            </w:r>
          </w:p>
        </w:tc>
      </w:tr>
      <w:tr w:rsidR="00A224AA" w:rsidRPr="008270AC" w:rsidTr="00A553A5">
        <w:trPr>
          <w:trHeight w:val="546"/>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10</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费用合计</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6</w:t>
            </w:r>
            <w:r w:rsidRPr="008270AC">
              <w:rPr>
                <w:rFonts w:hint="eastAsia"/>
              </w:rPr>
              <w:t>）</w:t>
            </w:r>
            <w:r w:rsidRPr="008270AC">
              <w:rPr>
                <w:rFonts w:hint="eastAsia"/>
              </w:rPr>
              <w:t>+</w:t>
            </w:r>
            <w:r>
              <w:rPr>
                <w:rFonts w:hint="eastAsia"/>
              </w:rPr>
              <w:t>（</w:t>
            </w:r>
            <w:r w:rsidRPr="008270AC">
              <w:rPr>
                <w:rFonts w:hint="eastAsia"/>
              </w:rPr>
              <w:t>7</w:t>
            </w:r>
            <w:r>
              <w:rPr>
                <w:rFonts w:hint="eastAsia"/>
              </w:rPr>
              <w:t>）</w:t>
            </w:r>
            <w:r w:rsidRPr="008270AC">
              <w:rPr>
                <w:rFonts w:hint="eastAsia"/>
              </w:rPr>
              <w:t>+</w:t>
            </w:r>
            <w:r w:rsidRPr="008270AC">
              <w:rPr>
                <w:rFonts w:hint="eastAsia"/>
              </w:rPr>
              <w:t>（</w:t>
            </w:r>
            <w:r w:rsidRPr="008270AC">
              <w:rPr>
                <w:rFonts w:hint="eastAsia"/>
              </w:rPr>
              <w:t>8</w:t>
            </w:r>
            <w:r w:rsidRPr="008270AC">
              <w:rPr>
                <w:rFonts w:hint="eastAsia"/>
              </w:rPr>
              <w:t>）</w:t>
            </w:r>
            <w:r w:rsidRPr="008270AC">
              <w:rPr>
                <w:rFonts w:hint="eastAsia"/>
              </w:rPr>
              <w:t>+</w:t>
            </w:r>
            <w:r>
              <w:rPr>
                <w:rFonts w:hint="eastAsia"/>
              </w:rPr>
              <w:t>（</w:t>
            </w:r>
            <w:r w:rsidRPr="008270AC">
              <w:rPr>
                <w:rFonts w:hint="eastAsia"/>
              </w:rPr>
              <w:t>9</w:t>
            </w:r>
            <w:r>
              <w:rPr>
                <w:rFonts w:hint="eastAsia"/>
              </w:rPr>
              <w:t>）</w:t>
            </w:r>
            <w:r w:rsidRPr="008270AC">
              <w:rPr>
                <w:rFonts w:hint="eastAsia"/>
              </w:rPr>
              <w:t>]</w:t>
            </w:r>
          </w:p>
        </w:tc>
      </w:tr>
    </w:tbl>
    <w:p w:rsidR="00A224AA" w:rsidRPr="008270AC" w:rsidRDefault="00A224AA" w:rsidP="00A224AA">
      <w:pPr>
        <w:pStyle w:val="a3"/>
      </w:pPr>
      <w:r w:rsidRPr="008270AC">
        <w:rPr>
          <w:rFonts w:hint="eastAsia"/>
        </w:rPr>
        <w:t>表8城市综合管廊养护维修工程费用计算程序表</w:t>
      </w:r>
    </w:p>
    <w:tbl>
      <w:tblPr>
        <w:tblW w:w="5000" w:type="pct"/>
        <w:jc w:val="center"/>
        <w:tblLook w:val="0000" w:firstRow="0" w:lastRow="0" w:firstColumn="0" w:lastColumn="0" w:noHBand="0" w:noVBand="0"/>
      </w:tblPr>
      <w:tblGrid>
        <w:gridCol w:w="824"/>
        <w:gridCol w:w="1109"/>
        <w:gridCol w:w="3058"/>
        <w:gridCol w:w="3305"/>
      </w:tblGrid>
      <w:tr w:rsidR="00A224AA" w:rsidRPr="008270AC" w:rsidTr="00A553A5">
        <w:trPr>
          <w:trHeight w:val="510"/>
          <w:jc w:val="center"/>
        </w:trPr>
        <w:tc>
          <w:tcPr>
            <w:tcW w:w="496" w:type="pct"/>
            <w:tcBorders>
              <w:top w:val="single" w:sz="4" w:space="0" w:color="auto"/>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序号</w:t>
            </w:r>
          </w:p>
        </w:tc>
        <w:tc>
          <w:tcPr>
            <w:tcW w:w="2511" w:type="pct"/>
            <w:gridSpan w:val="2"/>
            <w:tcBorders>
              <w:top w:val="single" w:sz="4" w:space="0" w:color="auto"/>
              <w:left w:val="nil"/>
              <w:bottom w:val="single" w:sz="4" w:space="0" w:color="auto"/>
              <w:right w:val="nil"/>
            </w:tcBorders>
            <w:vAlign w:val="center"/>
          </w:tcPr>
          <w:p w:rsidR="00A224AA" w:rsidRPr="008270AC" w:rsidRDefault="00A224AA" w:rsidP="00A553A5">
            <w:pPr>
              <w:jc w:val="center"/>
            </w:pPr>
            <w:r w:rsidRPr="008270AC">
              <w:rPr>
                <w:rFonts w:hint="eastAsia"/>
              </w:rPr>
              <w:t>项目</w:t>
            </w:r>
          </w:p>
        </w:tc>
        <w:tc>
          <w:tcPr>
            <w:tcW w:w="1992" w:type="pct"/>
            <w:tcBorders>
              <w:top w:val="single" w:sz="4" w:space="0" w:color="auto"/>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计算式</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1</w:t>
            </w:r>
          </w:p>
        </w:tc>
        <w:tc>
          <w:tcPr>
            <w:tcW w:w="668" w:type="pct"/>
            <w:vMerge w:val="restart"/>
            <w:tcBorders>
              <w:top w:val="nil"/>
              <w:left w:val="single" w:sz="4" w:space="0" w:color="auto"/>
              <w:bottom w:val="single" w:sz="4" w:space="0" w:color="000000"/>
              <w:right w:val="single" w:sz="4" w:space="0" w:color="auto"/>
            </w:tcBorders>
            <w:vAlign w:val="center"/>
          </w:tcPr>
          <w:p w:rsidR="00A224AA" w:rsidRPr="008270AC" w:rsidRDefault="00A224AA" w:rsidP="00A553A5">
            <w:pPr>
              <w:jc w:val="center"/>
            </w:pPr>
            <w:r w:rsidRPr="008270AC">
              <w:rPr>
                <w:rFonts w:hint="eastAsia"/>
              </w:rPr>
              <w:t>直接费</w:t>
            </w:r>
          </w:p>
        </w:tc>
        <w:tc>
          <w:tcPr>
            <w:tcW w:w="1843"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人工、材料、设备、机具费</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按预算定额规定计算</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2</w:t>
            </w:r>
          </w:p>
        </w:tc>
        <w:tc>
          <w:tcPr>
            <w:tcW w:w="668" w:type="pct"/>
            <w:vMerge/>
            <w:tcBorders>
              <w:top w:val="nil"/>
              <w:left w:val="single" w:sz="4" w:space="0" w:color="auto"/>
              <w:bottom w:val="single" w:sz="4" w:space="0" w:color="000000"/>
              <w:right w:val="single" w:sz="4" w:space="0" w:color="auto"/>
            </w:tcBorders>
            <w:vAlign w:val="center"/>
          </w:tcPr>
          <w:p w:rsidR="00A224AA" w:rsidRPr="008270AC" w:rsidRDefault="00A224AA" w:rsidP="00A553A5">
            <w:pPr>
              <w:jc w:val="center"/>
            </w:pPr>
          </w:p>
        </w:tc>
        <w:tc>
          <w:tcPr>
            <w:tcW w:w="1843"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其中：人工费</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3</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企业管理费和利润</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4</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安全防护文明施工措施费</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5</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施工措施费</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6</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小计</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1</w:t>
            </w:r>
            <w:r w:rsidRPr="008270AC">
              <w:rPr>
                <w:rFonts w:hint="eastAsia"/>
              </w:rPr>
              <w:t>）</w:t>
            </w:r>
            <w:r w:rsidRPr="008270AC">
              <w:rPr>
                <w:rFonts w:hint="eastAsia"/>
              </w:rPr>
              <w:t>+</w:t>
            </w:r>
            <w:r w:rsidRPr="008270AC">
              <w:rPr>
                <w:rFonts w:hint="eastAsia"/>
              </w:rPr>
              <w:t>（</w:t>
            </w:r>
            <w:r w:rsidRPr="008270AC">
              <w:rPr>
                <w:rFonts w:hint="eastAsia"/>
              </w:rPr>
              <w:t>3</w:t>
            </w:r>
            <w:r w:rsidRPr="008270AC">
              <w:rPr>
                <w:rFonts w:hint="eastAsia"/>
              </w:rPr>
              <w:t>）</w:t>
            </w:r>
            <w:r w:rsidRPr="008270AC">
              <w:rPr>
                <w:rFonts w:hint="eastAsia"/>
              </w:rPr>
              <w:t>+</w:t>
            </w:r>
            <w:r w:rsidRPr="008270AC">
              <w:rPr>
                <w:rFonts w:hint="eastAsia"/>
              </w:rPr>
              <w:t>（</w:t>
            </w:r>
            <w:r w:rsidRPr="008270AC">
              <w:rPr>
                <w:rFonts w:hint="eastAsia"/>
              </w:rPr>
              <w:t>4</w:t>
            </w:r>
            <w:r w:rsidRPr="008270AC">
              <w:rPr>
                <w:rFonts w:hint="eastAsia"/>
              </w:rPr>
              <w:t>）</w:t>
            </w:r>
            <w:r w:rsidRPr="008270AC">
              <w:rPr>
                <w:rFonts w:hint="eastAsia"/>
              </w:rPr>
              <w:t>+</w:t>
            </w:r>
            <w:r w:rsidRPr="008270AC">
              <w:rPr>
                <w:rFonts w:hint="eastAsia"/>
              </w:rPr>
              <w:t>（</w:t>
            </w:r>
            <w:r w:rsidRPr="008270AC">
              <w:rPr>
                <w:rFonts w:hint="eastAsia"/>
              </w:rPr>
              <w:t>5</w:t>
            </w:r>
            <w:r w:rsidRPr="008270AC">
              <w:rPr>
                <w:rFonts w:hint="eastAsia"/>
              </w:rPr>
              <w:t>）</w:t>
            </w:r>
            <w:r w:rsidRPr="008270AC">
              <w:rPr>
                <w:rFonts w:hint="eastAsia"/>
              </w:rPr>
              <w:t>]</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7</w:t>
            </w:r>
          </w:p>
        </w:tc>
        <w:tc>
          <w:tcPr>
            <w:tcW w:w="668" w:type="pct"/>
            <w:vMerge w:val="restart"/>
            <w:tcBorders>
              <w:top w:val="nil"/>
              <w:left w:val="single" w:sz="4" w:space="0" w:color="auto"/>
              <w:bottom w:val="nil"/>
              <w:right w:val="single" w:sz="4" w:space="0" w:color="auto"/>
            </w:tcBorders>
            <w:vAlign w:val="center"/>
          </w:tcPr>
          <w:p w:rsidR="00A224AA" w:rsidRPr="008270AC" w:rsidRDefault="00A224AA" w:rsidP="00A553A5">
            <w:pPr>
              <w:jc w:val="center"/>
            </w:pPr>
            <w:r w:rsidRPr="008270AC">
              <w:rPr>
                <w:rFonts w:hint="eastAsia"/>
              </w:rPr>
              <w:t>规费</w:t>
            </w:r>
          </w:p>
        </w:tc>
        <w:tc>
          <w:tcPr>
            <w:tcW w:w="1843"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社会保险费</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8</w:t>
            </w:r>
          </w:p>
        </w:tc>
        <w:tc>
          <w:tcPr>
            <w:tcW w:w="668" w:type="pct"/>
            <w:vMerge/>
            <w:tcBorders>
              <w:top w:val="nil"/>
              <w:left w:val="single" w:sz="4" w:space="0" w:color="auto"/>
              <w:bottom w:val="nil"/>
              <w:right w:val="single" w:sz="4" w:space="0" w:color="auto"/>
            </w:tcBorders>
            <w:vAlign w:val="center"/>
          </w:tcPr>
          <w:p w:rsidR="00A224AA" w:rsidRPr="008270AC" w:rsidRDefault="00A224AA" w:rsidP="00A553A5">
            <w:pPr>
              <w:jc w:val="center"/>
            </w:pPr>
          </w:p>
        </w:tc>
        <w:tc>
          <w:tcPr>
            <w:tcW w:w="1843"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住房公积金</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2</w:t>
            </w:r>
            <w:r w:rsidRPr="008270AC">
              <w:rPr>
                <w:rFonts w:hint="eastAsia"/>
              </w:rPr>
              <w:t>）×费率</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9</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增值税</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6</w:t>
            </w:r>
            <w:r w:rsidRPr="008270AC">
              <w:rPr>
                <w:rFonts w:hint="eastAsia"/>
              </w:rPr>
              <w:t>）</w:t>
            </w:r>
            <w:r w:rsidRPr="008270AC">
              <w:rPr>
                <w:rFonts w:hint="eastAsia"/>
              </w:rPr>
              <w:t>+</w:t>
            </w:r>
            <w:r w:rsidRPr="008270AC">
              <w:rPr>
                <w:rFonts w:hint="eastAsia"/>
              </w:rPr>
              <w:t>（</w:t>
            </w:r>
            <w:r w:rsidRPr="008270AC">
              <w:rPr>
                <w:rFonts w:hint="eastAsia"/>
              </w:rPr>
              <w:t>7</w:t>
            </w:r>
            <w:r w:rsidRPr="008270AC">
              <w:rPr>
                <w:rFonts w:hint="eastAsia"/>
              </w:rPr>
              <w:t>）</w:t>
            </w:r>
            <w:r w:rsidRPr="008270AC">
              <w:rPr>
                <w:rFonts w:hint="eastAsia"/>
              </w:rPr>
              <w:t>+</w:t>
            </w:r>
            <w:r w:rsidRPr="008270AC">
              <w:rPr>
                <w:rFonts w:hint="eastAsia"/>
              </w:rPr>
              <w:t>（</w:t>
            </w:r>
            <w:r w:rsidRPr="008270AC">
              <w:rPr>
                <w:rFonts w:hint="eastAsia"/>
              </w:rPr>
              <w:t>8</w:t>
            </w:r>
            <w:r w:rsidRPr="008270AC">
              <w:rPr>
                <w:rFonts w:hint="eastAsia"/>
              </w:rPr>
              <w:t>）</w:t>
            </w:r>
            <w:r w:rsidRPr="008270AC">
              <w:rPr>
                <w:rFonts w:hint="eastAsia"/>
              </w:rPr>
              <w:t>]</w:t>
            </w:r>
            <w:r w:rsidRPr="008270AC">
              <w:rPr>
                <w:rFonts w:hint="eastAsia"/>
              </w:rPr>
              <w:t>×</w:t>
            </w:r>
            <w:r w:rsidRPr="008270AC">
              <w:rPr>
                <w:rFonts w:hint="eastAsia"/>
              </w:rPr>
              <w:t>11%</w:t>
            </w:r>
          </w:p>
        </w:tc>
      </w:tr>
      <w:tr w:rsidR="00A224AA" w:rsidRPr="008270AC" w:rsidTr="00A553A5">
        <w:trPr>
          <w:trHeight w:val="510"/>
          <w:jc w:val="center"/>
        </w:trPr>
        <w:tc>
          <w:tcPr>
            <w:tcW w:w="496" w:type="pct"/>
            <w:tcBorders>
              <w:top w:val="nil"/>
              <w:left w:val="single" w:sz="4" w:space="0" w:color="auto"/>
              <w:bottom w:val="single" w:sz="4" w:space="0" w:color="auto"/>
              <w:right w:val="single" w:sz="4" w:space="0" w:color="auto"/>
            </w:tcBorders>
            <w:vAlign w:val="center"/>
          </w:tcPr>
          <w:p w:rsidR="00A224AA" w:rsidRPr="008270AC" w:rsidRDefault="00A224AA" w:rsidP="00A553A5">
            <w:pPr>
              <w:jc w:val="center"/>
            </w:pPr>
            <w:r w:rsidRPr="008270AC">
              <w:rPr>
                <w:rFonts w:hint="eastAsia"/>
              </w:rPr>
              <w:t>10</w:t>
            </w:r>
          </w:p>
        </w:tc>
        <w:tc>
          <w:tcPr>
            <w:tcW w:w="2511" w:type="pct"/>
            <w:gridSpan w:val="2"/>
            <w:tcBorders>
              <w:top w:val="single" w:sz="4" w:space="0" w:color="auto"/>
              <w:left w:val="nil"/>
              <w:bottom w:val="single" w:sz="4" w:space="0" w:color="auto"/>
              <w:right w:val="single" w:sz="4" w:space="0" w:color="000000"/>
            </w:tcBorders>
            <w:vAlign w:val="center"/>
          </w:tcPr>
          <w:p w:rsidR="00A224AA" w:rsidRPr="008270AC" w:rsidRDefault="00A224AA" w:rsidP="00A553A5">
            <w:pPr>
              <w:jc w:val="center"/>
            </w:pPr>
            <w:r w:rsidRPr="008270AC">
              <w:rPr>
                <w:rFonts w:hint="eastAsia"/>
              </w:rPr>
              <w:t>费用合计</w:t>
            </w:r>
          </w:p>
        </w:tc>
        <w:tc>
          <w:tcPr>
            <w:tcW w:w="1992" w:type="pct"/>
            <w:tcBorders>
              <w:top w:val="nil"/>
              <w:left w:val="nil"/>
              <w:bottom w:val="single" w:sz="4" w:space="0" w:color="auto"/>
              <w:right w:val="single" w:sz="4" w:space="0" w:color="auto"/>
            </w:tcBorders>
            <w:vAlign w:val="center"/>
          </w:tcPr>
          <w:p w:rsidR="00A224AA" w:rsidRPr="008270AC" w:rsidRDefault="00A224AA" w:rsidP="00A553A5">
            <w:pPr>
              <w:jc w:val="center"/>
            </w:pPr>
            <w:r w:rsidRPr="008270AC">
              <w:rPr>
                <w:rFonts w:hint="eastAsia"/>
              </w:rPr>
              <w:t>[</w:t>
            </w:r>
            <w:r w:rsidRPr="008270AC">
              <w:rPr>
                <w:rFonts w:hint="eastAsia"/>
              </w:rPr>
              <w:t>（</w:t>
            </w:r>
            <w:r w:rsidRPr="008270AC">
              <w:rPr>
                <w:rFonts w:hint="eastAsia"/>
              </w:rPr>
              <w:t>6</w:t>
            </w:r>
            <w:r w:rsidRPr="008270AC">
              <w:rPr>
                <w:rFonts w:hint="eastAsia"/>
              </w:rPr>
              <w:t>）</w:t>
            </w:r>
            <w:r w:rsidRPr="008270AC">
              <w:rPr>
                <w:rFonts w:hint="eastAsia"/>
              </w:rPr>
              <w:t>+</w:t>
            </w:r>
            <w:r w:rsidRPr="008270AC">
              <w:rPr>
                <w:rFonts w:hint="eastAsia"/>
              </w:rPr>
              <w:t>（</w:t>
            </w:r>
            <w:r w:rsidRPr="008270AC">
              <w:rPr>
                <w:rFonts w:hint="eastAsia"/>
              </w:rPr>
              <w:t>7</w:t>
            </w:r>
            <w:r w:rsidRPr="008270AC">
              <w:rPr>
                <w:rFonts w:hint="eastAsia"/>
              </w:rPr>
              <w:t>）</w:t>
            </w:r>
            <w:r w:rsidRPr="008270AC">
              <w:rPr>
                <w:rFonts w:hint="eastAsia"/>
              </w:rPr>
              <w:t>+</w:t>
            </w:r>
            <w:r w:rsidRPr="008270AC">
              <w:rPr>
                <w:rFonts w:hint="eastAsia"/>
              </w:rPr>
              <w:t>（</w:t>
            </w:r>
            <w:r w:rsidRPr="008270AC">
              <w:rPr>
                <w:rFonts w:hint="eastAsia"/>
              </w:rPr>
              <w:t>8</w:t>
            </w:r>
            <w:r w:rsidRPr="008270AC">
              <w:rPr>
                <w:rFonts w:hint="eastAsia"/>
              </w:rPr>
              <w:t>）</w:t>
            </w:r>
            <w:r w:rsidRPr="008270AC">
              <w:rPr>
                <w:rFonts w:hint="eastAsia"/>
              </w:rPr>
              <w:t>+</w:t>
            </w:r>
            <w:r w:rsidRPr="008270AC">
              <w:rPr>
                <w:rFonts w:hint="eastAsia"/>
              </w:rPr>
              <w:t>（</w:t>
            </w:r>
            <w:r w:rsidRPr="008270AC">
              <w:rPr>
                <w:rFonts w:hint="eastAsia"/>
              </w:rPr>
              <w:t>9</w:t>
            </w:r>
            <w:r w:rsidRPr="008270AC">
              <w:rPr>
                <w:rFonts w:hint="eastAsia"/>
              </w:rPr>
              <w:t>）</w:t>
            </w:r>
            <w:r w:rsidRPr="008270AC">
              <w:rPr>
                <w:rFonts w:hint="eastAsia"/>
              </w:rPr>
              <w:t>]</w:t>
            </w:r>
          </w:p>
        </w:tc>
      </w:tr>
    </w:tbl>
    <w:p w:rsidR="00A224AA" w:rsidRDefault="00A224AA" w:rsidP="00A224AA">
      <w:pPr>
        <w:rPr>
          <w:rFonts w:hint="eastAsia"/>
        </w:rPr>
        <w:sectPr w:rsidR="00A224AA" w:rsidSect="00A224AA">
          <w:pgSz w:w="11906" w:h="16838"/>
          <w:pgMar w:top="1440" w:right="1800" w:bottom="1440" w:left="1800" w:header="851" w:footer="992" w:gutter="0"/>
          <w:cols w:space="425"/>
          <w:docGrid w:type="lines" w:linePitch="312"/>
        </w:sectPr>
      </w:pPr>
      <w:bookmarkStart w:id="2" w:name="_GoBack"/>
      <w:bookmarkEnd w:id="2"/>
    </w:p>
    <w:p w:rsidR="007B32F7" w:rsidRDefault="007B32F7" w:rsidP="00A224AA">
      <w:pPr>
        <w:rPr>
          <w:rFonts w:hint="eastAsia"/>
        </w:rPr>
      </w:pPr>
    </w:p>
    <w:sectPr w:rsidR="007B3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4AA"/>
    <w:rsid w:val="007B32F7"/>
    <w:rsid w:val="00A22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0BCF2-C335-49D6-922A-89B8E96E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4AA"/>
    <w:pPr>
      <w:widowControl w:val="0"/>
      <w:jc w:val="both"/>
    </w:pPr>
    <w:rPr>
      <w:rFonts w:ascii="Calibri" w:eastAsia="宋体" w:hAnsi="Calibri" w:cs="Times New Roman"/>
    </w:rPr>
  </w:style>
  <w:style w:type="paragraph" w:styleId="1">
    <w:name w:val="heading 1"/>
    <w:basedOn w:val="a"/>
    <w:next w:val="a"/>
    <w:link w:val="1Char"/>
    <w:uiPriority w:val="9"/>
    <w:qFormat/>
    <w:rsid w:val="00A224A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224AA"/>
    <w:rPr>
      <w:rFonts w:ascii="Calibri" w:eastAsia="宋体" w:hAnsi="Calibri" w:cs="Times New Roman"/>
      <w:b/>
      <w:bCs/>
      <w:kern w:val="44"/>
      <w:sz w:val="44"/>
      <w:szCs w:val="44"/>
    </w:rPr>
  </w:style>
  <w:style w:type="paragraph" w:customStyle="1" w:styleId="a3">
    <w:name w:val="表名"/>
    <w:basedOn w:val="a"/>
    <w:link w:val="Char"/>
    <w:qFormat/>
    <w:rsid w:val="00A224AA"/>
    <w:pPr>
      <w:spacing w:line="360" w:lineRule="auto"/>
      <w:jc w:val="center"/>
    </w:pPr>
    <w:rPr>
      <w:rFonts w:ascii="黑体" w:eastAsia="黑体" w:hAnsi="黑体"/>
      <w:sz w:val="24"/>
      <w:szCs w:val="32"/>
    </w:rPr>
  </w:style>
  <w:style w:type="character" w:customStyle="1" w:styleId="Char">
    <w:name w:val="表名 Char"/>
    <w:link w:val="a3"/>
    <w:rsid w:val="00A224AA"/>
    <w:rPr>
      <w:rFonts w:ascii="黑体" w:eastAsia="黑体" w:hAnsi="黑体" w:cs="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444</Words>
  <Characters>2533</Characters>
  <Application>Microsoft Office Word</Application>
  <DocSecurity>0</DocSecurity>
  <Lines>21</Lines>
  <Paragraphs>5</Paragraphs>
  <ScaleCrop>false</ScaleCrop>
  <Company>Sky123.Org</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2016-12-08T11:57:00Z</dcterms:created>
  <dcterms:modified xsi:type="dcterms:W3CDTF">2016-12-08T11:57:00Z</dcterms:modified>
</cp:coreProperties>
</file>